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58C" w:rsidRDefault="0028358C" w:rsidP="0028358C">
      <w:pPr>
        <w:jc w:val="center"/>
        <w:rPr>
          <w:rFonts w:ascii="Arial" w:eastAsiaTheme="majorEastAsia" w:hAnsi="Arial" w:cs="Arial"/>
          <w:color w:val="2E74B5" w:themeColor="accent1" w:themeShade="BF"/>
          <w:sz w:val="32"/>
          <w:szCs w:val="32"/>
        </w:rPr>
      </w:pPr>
      <w:bookmarkStart w:id="0" w:name="_GoBack"/>
      <w:bookmarkEnd w:id="0"/>
      <w:r>
        <w:rPr>
          <w:noProof/>
          <w:lang w:eastAsia="sl-SI"/>
        </w:rPr>
        <w:drawing>
          <wp:inline distT="0" distB="0" distL="0" distR="0" wp14:anchorId="696800DE" wp14:editId="416211CC">
            <wp:extent cx="863861" cy="468102"/>
            <wp:effectExtent l="0" t="0" r="0" b="8255"/>
            <wp:docPr id="20" name="Slika 20" descr="Rezultat iskanja slik za logotip osnovna šola ivana cankarja trbov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logotip osnovna šola ivana cankarja trbovl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9573" cy="476616"/>
                    </a:xfrm>
                    <a:prstGeom prst="rect">
                      <a:avLst/>
                    </a:prstGeom>
                    <a:noFill/>
                    <a:ln>
                      <a:noFill/>
                    </a:ln>
                  </pic:spPr>
                </pic:pic>
              </a:graphicData>
            </a:graphic>
          </wp:inline>
        </w:drawing>
      </w:r>
    </w:p>
    <w:p w:rsidR="0028358C" w:rsidRPr="00000CCC" w:rsidRDefault="0028358C" w:rsidP="0028358C">
      <w:pPr>
        <w:jc w:val="center"/>
        <w:rPr>
          <w:rFonts w:ascii="Arial" w:eastAsiaTheme="majorEastAsia" w:hAnsi="Arial" w:cs="Arial"/>
        </w:rPr>
      </w:pPr>
      <w:r w:rsidRPr="00000CCC">
        <w:rPr>
          <w:rFonts w:ascii="Arial" w:eastAsiaTheme="majorEastAsia" w:hAnsi="Arial" w:cs="Arial"/>
        </w:rPr>
        <w:t>Osnovna šola Ivana Cankarja Trbovlje</w:t>
      </w:r>
    </w:p>
    <w:p w:rsidR="0028358C" w:rsidRPr="00000CCC" w:rsidRDefault="0028358C" w:rsidP="0028358C">
      <w:pPr>
        <w:jc w:val="center"/>
        <w:rPr>
          <w:rFonts w:ascii="Arial" w:eastAsiaTheme="majorEastAsia" w:hAnsi="Arial" w:cs="Arial"/>
        </w:rPr>
      </w:pPr>
      <w:r w:rsidRPr="00000CCC">
        <w:rPr>
          <w:rFonts w:ascii="Arial" w:eastAsiaTheme="majorEastAsia" w:hAnsi="Arial" w:cs="Arial"/>
        </w:rPr>
        <w:t>Trg Franca Fakina 8</w:t>
      </w:r>
    </w:p>
    <w:p w:rsidR="0028358C" w:rsidRDefault="0028358C" w:rsidP="0028358C">
      <w:pPr>
        <w:jc w:val="center"/>
        <w:rPr>
          <w:rFonts w:ascii="Arial" w:eastAsiaTheme="majorEastAsia" w:hAnsi="Arial" w:cs="Arial"/>
        </w:rPr>
      </w:pPr>
      <w:r w:rsidRPr="00000CCC">
        <w:rPr>
          <w:rFonts w:ascii="Arial" w:eastAsiaTheme="majorEastAsia" w:hAnsi="Arial" w:cs="Arial"/>
        </w:rPr>
        <w:t>1420 Trbovlje</w:t>
      </w:r>
    </w:p>
    <w:p w:rsidR="00000CCC" w:rsidRDefault="00DF059D" w:rsidP="0028358C">
      <w:pPr>
        <w:jc w:val="center"/>
        <w:rPr>
          <w:rFonts w:ascii="Arial" w:eastAsiaTheme="majorEastAsia" w:hAnsi="Arial" w:cs="Arial"/>
        </w:rPr>
      </w:pPr>
      <w:r>
        <w:rPr>
          <w:rFonts w:ascii="Arial" w:eastAsiaTheme="majorEastAsia" w:hAnsi="Arial" w:cs="Arial"/>
          <w:noProof/>
          <w:lang w:eastAsia="sl-SI"/>
        </w:rPr>
        <w:drawing>
          <wp:anchor distT="0" distB="0" distL="114300" distR="114300" simplePos="0" relativeHeight="251659264" behindDoc="1" locked="0" layoutInCell="1" allowOverlap="1">
            <wp:simplePos x="0" y="0"/>
            <wp:positionH relativeFrom="column">
              <wp:posOffset>4445</wp:posOffset>
            </wp:positionH>
            <wp:positionV relativeFrom="paragraph">
              <wp:posOffset>-1416685</wp:posOffset>
            </wp:positionV>
            <wp:extent cx="5759450" cy="8131415"/>
            <wp:effectExtent l="0" t="0" r="0" b="3175"/>
            <wp:wrapNone/>
            <wp:docPr id="29" name="Slika 29" descr="C:\Users\DELL\Desktop\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scan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131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CCC" w:rsidRDefault="00000CCC" w:rsidP="0028358C">
      <w:pPr>
        <w:jc w:val="center"/>
        <w:rPr>
          <w:rFonts w:ascii="Arial" w:eastAsiaTheme="majorEastAsia" w:hAnsi="Arial" w:cs="Arial"/>
        </w:rPr>
      </w:pPr>
    </w:p>
    <w:p w:rsidR="00000CCC" w:rsidRDefault="00000CCC" w:rsidP="0028358C">
      <w:pPr>
        <w:jc w:val="center"/>
        <w:rPr>
          <w:rFonts w:ascii="Arial" w:eastAsiaTheme="majorEastAsia" w:hAnsi="Arial" w:cs="Arial"/>
        </w:rPr>
      </w:pPr>
    </w:p>
    <w:p w:rsidR="00000CCC" w:rsidRPr="00000CCC" w:rsidRDefault="00000CCC" w:rsidP="0028358C">
      <w:pPr>
        <w:jc w:val="center"/>
        <w:rPr>
          <w:rFonts w:ascii="Arial" w:eastAsiaTheme="majorEastAsia" w:hAnsi="Arial" w:cs="Arial"/>
          <w:b/>
          <w:sz w:val="32"/>
          <w:szCs w:val="32"/>
        </w:rPr>
      </w:pPr>
      <w:r w:rsidRPr="00000CCC">
        <w:rPr>
          <w:rFonts w:ascii="Arial" w:eastAsiaTheme="majorEastAsia" w:hAnsi="Arial" w:cs="Arial"/>
          <w:b/>
          <w:sz w:val="32"/>
          <w:szCs w:val="32"/>
        </w:rPr>
        <w:t>PO SLEDEH KNAPUŠNE</w:t>
      </w:r>
    </w:p>
    <w:p w:rsidR="0028358C" w:rsidRDefault="0028358C" w:rsidP="0028358C">
      <w:pPr>
        <w:jc w:val="center"/>
        <w:rPr>
          <w:rFonts w:ascii="Arial" w:eastAsiaTheme="majorEastAsia" w:hAnsi="Arial" w:cs="Arial"/>
          <w:sz w:val="24"/>
          <w:szCs w:val="24"/>
        </w:rPr>
      </w:pPr>
    </w:p>
    <w:p w:rsidR="00754046" w:rsidRDefault="00754046" w:rsidP="0028358C">
      <w:pPr>
        <w:jc w:val="center"/>
        <w:rPr>
          <w:rFonts w:ascii="Arial" w:eastAsiaTheme="majorEastAsia" w:hAnsi="Arial" w:cs="Arial"/>
          <w:sz w:val="24"/>
          <w:szCs w:val="24"/>
        </w:rPr>
      </w:pPr>
    </w:p>
    <w:p w:rsidR="00754046" w:rsidRDefault="00754046" w:rsidP="0028358C">
      <w:pPr>
        <w:jc w:val="center"/>
        <w:rPr>
          <w:rFonts w:ascii="Arial" w:eastAsiaTheme="majorEastAsia" w:hAnsi="Arial" w:cs="Arial"/>
          <w:sz w:val="24"/>
          <w:szCs w:val="24"/>
        </w:rPr>
      </w:pPr>
    </w:p>
    <w:p w:rsidR="00754046" w:rsidRDefault="00754046" w:rsidP="0028358C">
      <w:pPr>
        <w:jc w:val="center"/>
        <w:rPr>
          <w:rFonts w:ascii="Arial" w:eastAsiaTheme="majorEastAsia" w:hAnsi="Arial" w:cs="Arial"/>
          <w:sz w:val="24"/>
          <w:szCs w:val="24"/>
        </w:rPr>
      </w:pPr>
    </w:p>
    <w:p w:rsidR="00754046" w:rsidRDefault="00754046" w:rsidP="0028358C">
      <w:pPr>
        <w:jc w:val="center"/>
        <w:rPr>
          <w:rFonts w:ascii="Arial" w:eastAsiaTheme="majorEastAsia" w:hAnsi="Arial" w:cs="Arial"/>
          <w:sz w:val="24"/>
          <w:szCs w:val="24"/>
        </w:rPr>
      </w:pPr>
    </w:p>
    <w:p w:rsidR="00912F4C" w:rsidRDefault="00912F4C" w:rsidP="0028358C">
      <w:pPr>
        <w:jc w:val="center"/>
        <w:rPr>
          <w:rFonts w:ascii="Arial" w:eastAsiaTheme="majorEastAsia" w:hAnsi="Arial" w:cs="Arial"/>
          <w:sz w:val="24"/>
          <w:szCs w:val="24"/>
        </w:rPr>
      </w:pPr>
    </w:p>
    <w:p w:rsidR="00754046" w:rsidRDefault="00754046" w:rsidP="0028358C">
      <w:pPr>
        <w:jc w:val="center"/>
        <w:rPr>
          <w:rFonts w:ascii="Arial" w:eastAsiaTheme="majorEastAsia" w:hAnsi="Arial" w:cs="Arial"/>
          <w:sz w:val="24"/>
          <w:szCs w:val="24"/>
        </w:rPr>
      </w:pPr>
    </w:p>
    <w:p w:rsidR="00000CCC" w:rsidRDefault="00000CCC" w:rsidP="0028358C">
      <w:pPr>
        <w:jc w:val="center"/>
        <w:rPr>
          <w:rFonts w:ascii="Arial" w:eastAsiaTheme="majorEastAsia" w:hAnsi="Arial" w:cs="Arial"/>
          <w:sz w:val="24"/>
          <w:szCs w:val="24"/>
        </w:rPr>
      </w:pPr>
    </w:p>
    <w:p w:rsidR="00000CCC" w:rsidRPr="0061282F" w:rsidRDefault="00000CCC" w:rsidP="00000CCC">
      <w:pPr>
        <w:rPr>
          <w:rFonts w:ascii="Arial" w:eastAsiaTheme="majorEastAsia" w:hAnsi="Arial" w:cs="Arial"/>
          <w:b/>
          <w:sz w:val="24"/>
          <w:szCs w:val="24"/>
        </w:rPr>
      </w:pPr>
      <w:r w:rsidRPr="0061282F">
        <w:rPr>
          <w:rFonts w:ascii="Arial" w:eastAsiaTheme="majorEastAsia" w:hAnsi="Arial" w:cs="Arial"/>
          <w:b/>
          <w:sz w:val="24"/>
          <w:szCs w:val="24"/>
        </w:rPr>
        <w:t>Mentorici: Urška CILENŠEK</w:t>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t xml:space="preserve">Avtorji: </w:t>
      </w:r>
      <w:r w:rsidR="00D035BB" w:rsidRPr="0061282F">
        <w:rPr>
          <w:rFonts w:ascii="Arial" w:eastAsiaTheme="majorEastAsia" w:hAnsi="Arial" w:cs="Arial"/>
          <w:b/>
          <w:sz w:val="24"/>
          <w:szCs w:val="24"/>
        </w:rPr>
        <w:t>Eva BABIČ, 7.a</w:t>
      </w:r>
    </w:p>
    <w:p w:rsidR="00000CCC" w:rsidRPr="0061282F" w:rsidRDefault="00000CCC" w:rsidP="00000CCC">
      <w:pPr>
        <w:rPr>
          <w:rFonts w:ascii="Arial" w:eastAsiaTheme="majorEastAsia" w:hAnsi="Arial" w:cs="Arial"/>
          <w:b/>
          <w:sz w:val="24"/>
          <w:szCs w:val="24"/>
        </w:rPr>
      </w:pPr>
      <w:r w:rsidRPr="0061282F">
        <w:rPr>
          <w:rFonts w:ascii="Arial" w:eastAsiaTheme="majorEastAsia" w:hAnsi="Arial" w:cs="Arial"/>
          <w:b/>
          <w:sz w:val="24"/>
          <w:szCs w:val="24"/>
        </w:rPr>
        <w:tab/>
        <w:t xml:space="preserve">      Sabina POTRBIN</w:t>
      </w:r>
      <w:r w:rsidR="00D035BB" w:rsidRPr="0061282F">
        <w:rPr>
          <w:rFonts w:ascii="Arial" w:eastAsiaTheme="majorEastAsia" w:hAnsi="Arial" w:cs="Arial"/>
          <w:b/>
          <w:sz w:val="24"/>
          <w:szCs w:val="24"/>
        </w:rPr>
        <w:tab/>
      </w:r>
      <w:r w:rsidR="00D035BB" w:rsidRPr="0061282F">
        <w:rPr>
          <w:rFonts w:ascii="Arial" w:eastAsiaTheme="majorEastAsia" w:hAnsi="Arial" w:cs="Arial"/>
          <w:b/>
          <w:sz w:val="24"/>
          <w:szCs w:val="24"/>
        </w:rPr>
        <w:tab/>
      </w:r>
      <w:r w:rsidR="00D035BB" w:rsidRPr="0061282F">
        <w:rPr>
          <w:rFonts w:ascii="Arial" w:eastAsiaTheme="majorEastAsia" w:hAnsi="Arial" w:cs="Arial"/>
          <w:b/>
          <w:sz w:val="24"/>
          <w:szCs w:val="24"/>
        </w:rPr>
        <w:tab/>
      </w:r>
      <w:r w:rsidR="00D035BB" w:rsidRPr="0061282F">
        <w:rPr>
          <w:rFonts w:ascii="Arial" w:eastAsiaTheme="majorEastAsia" w:hAnsi="Arial" w:cs="Arial"/>
          <w:b/>
          <w:sz w:val="24"/>
          <w:szCs w:val="24"/>
        </w:rPr>
        <w:tab/>
        <w:t xml:space="preserve">  Žana ČUČNIK DOLENC, 7.a</w:t>
      </w:r>
    </w:p>
    <w:p w:rsidR="00D035BB" w:rsidRPr="0061282F" w:rsidRDefault="00D035BB" w:rsidP="00000CCC">
      <w:pPr>
        <w:rPr>
          <w:rFonts w:ascii="Arial" w:eastAsiaTheme="majorEastAsia" w:hAnsi="Arial" w:cs="Arial"/>
          <w:b/>
          <w:sz w:val="24"/>
          <w:szCs w:val="24"/>
        </w:rPr>
      </w:pP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t xml:space="preserve">  Julija POTRBIN, 7. a</w:t>
      </w:r>
    </w:p>
    <w:p w:rsidR="00D035BB" w:rsidRPr="0061282F" w:rsidRDefault="00D035BB" w:rsidP="00000CCC">
      <w:pPr>
        <w:rPr>
          <w:rFonts w:ascii="Arial" w:eastAsiaTheme="majorEastAsia" w:hAnsi="Arial" w:cs="Arial"/>
          <w:b/>
          <w:sz w:val="24"/>
          <w:szCs w:val="24"/>
        </w:rPr>
      </w:pPr>
      <w:r w:rsidRPr="0061282F">
        <w:rPr>
          <w:rFonts w:ascii="Arial" w:eastAsiaTheme="majorEastAsia" w:hAnsi="Arial" w:cs="Arial"/>
          <w:b/>
          <w:sz w:val="24"/>
          <w:szCs w:val="24"/>
        </w:rPr>
        <w:t xml:space="preserve">             </w:t>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t xml:space="preserve">  Zala BAJDA, 7. b</w:t>
      </w:r>
    </w:p>
    <w:p w:rsidR="00D035BB" w:rsidRPr="0061282F" w:rsidRDefault="00D035BB" w:rsidP="00000CCC">
      <w:pPr>
        <w:rPr>
          <w:rFonts w:ascii="Arial" w:eastAsiaTheme="majorEastAsia" w:hAnsi="Arial" w:cs="Arial"/>
          <w:b/>
          <w:sz w:val="24"/>
          <w:szCs w:val="24"/>
        </w:rPr>
      </w:pP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t xml:space="preserve">  Tinkara ČEPERLIN, 8. a</w:t>
      </w:r>
    </w:p>
    <w:p w:rsidR="00D035BB" w:rsidRPr="0061282F" w:rsidRDefault="00B26371" w:rsidP="00000CCC">
      <w:pPr>
        <w:rPr>
          <w:rFonts w:ascii="Arial" w:eastAsiaTheme="majorEastAsia" w:hAnsi="Arial" w:cs="Arial"/>
          <w:b/>
          <w:sz w:val="24"/>
          <w:szCs w:val="24"/>
        </w:rPr>
      </w:pP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t xml:space="preserve">  Tadej ČO</w:t>
      </w:r>
      <w:r w:rsidR="00754046" w:rsidRPr="0061282F">
        <w:rPr>
          <w:rFonts w:ascii="Arial" w:eastAsiaTheme="majorEastAsia" w:hAnsi="Arial" w:cs="Arial"/>
          <w:b/>
          <w:sz w:val="24"/>
          <w:szCs w:val="24"/>
        </w:rPr>
        <w:t>KLC, 8.a</w:t>
      </w:r>
    </w:p>
    <w:p w:rsidR="00754046" w:rsidRPr="0061282F" w:rsidRDefault="00754046" w:rsidP="00000CCC">
      <w:pPr>
        <w:rPr>
          <w:rFonts w:ascii="Arial" w:eastAsiaTheme="majorEastAsia" w:hAnsi="Arial" w:cs="Arial"/>
          <w:b/>
          <w:sz w:val="24"/>
          <w:szCs w:val="24"/>
        </w:rPr>
      </w:pP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t xml:space="preserve">  Pika NAGLAV, 8.a</w:t>
      </w:r>
    </w:p>
    <w:p w:rsidR="00754046" w:rsidRPr="0061282F" w:rsidRDefault="00754046" w:rsidP="00000CCC">
      <w:pPr>
        <w:rPr>
          <w:rFonts w:ascii="Arial" w:eastAsiaTheme="majorEastAsia" w:hAnsi="Arial" w:cs="Arial"/>
          <w:b/>
          <w:sz w:val="24"/>
          <w:szCs w:val="24"/>
        </w:rPr>
      </w:pP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r>
      <w:r w:rsidRPr="0061282F">
        <w:rPr>
          <w:rFonts w:ascii="Arial" w:eastAsiaTheme="majorEastAsia" w:hAnsi="Arial" w:cs="Arial"/>
          <w:b/>
          <w:sz w:val="24"/>
          <w:szCs w:val="24"/>
        </w:rPr>
        <w:tab/>
        <w:t xml:space="preserve">  Nika BAJDA, 9.a</w:t>
      </w:r>
    </w:p>
    <w:p w:rsidR="00754046" w:rsidRDefault="00754046" w:rsidP="00000CCC">
      <w:pPr>
        <w:rPr>
          <w:rFonts w:ascii="Arial" w:eastAsiaTheme="majorEastAsia" w:hAnsi="Arial" w:cs="Arial"/>
          <w:sz w:val="24"/>
          <w:szCs w:val="24"/>
        </w:rPr>
      </w:pPr>
    </w:p>
    <w:p w:rsidR="00754046" w:rsidRDefault="00754046" w:rsidP="00000CCC">
      <w:pPr>
        <w:rPr>
          <w:rFonts w:ascii="Arial" w:eastAsiaTheme="majorEastAsia" w:hAnsi="Arial" w:cs="Arial"/>
          <w:sz w:val="24"/>
          <w:szCs w:val="24"/>
        </w:rPr>
      </w:pPr>
    </w:p>
    <w:p w:rsidR="00754046" w:rsidRDefault="00754046" w:rsidP="00000CCC">
      <w:pPr>
        <w:rPr>
          <w:rFonts w:ascii="Arial" w:eastAsiaTheme="majorEastAsia" w:hAnsi="Arial" w:cs="Arial"/>
          <w:sz w:val="24"/>
          <w:szCs w:val="24"/>
        </w:rPr>
      </w:pPr>
    </w:p>
    <w:p w:rsidR="0028358C" w:rsidRDefault="0028358C" w:rsidP="0028358C">
      <w:pPr>
        <w:jc w:val="center"/>
        <w:rPr>
          <w:rFonts w:ascii="Arial" w:eastAsiaTheme="majorEastAsia" w:hAnsi="Arial" w:cs="Arial"/>
          <w:sz w:val="24"/>
          <w:szCs w:val="24"/>
        </w:rPr>
      </w:pPr>
    </w:p>
    <w:p w:rsidR="0028358C" w:rsidRDefault="00754046" w:rsidP="0028358C">
      <w:pPr>
        <w:jc w:val="center"/>
        <w:rPr>
          <w:rFonts w:ascii="Arial" w:eastAsiaTheme="majorEastAsia" w:hAnsi="Arial" w:cs="Arial"/>
          <w:sz w:val="24"/>
          <w:szCs w:val="24"/>
        </w:rPr>
      </w:pPr>
      <w:r>
        <w:rPr>
          <w:rFonts w:ascii="Arial" w:eastAsiaTheme="majorEastAsia" w:hAnsi="Arial" w:cs="Arial"/>
          <w:sz w:val="24"/>
          <w:szCs w:val="24"/>
        </w:rPr>
        <w:t>Trbovlje, šolsko leto 2017/2018</w:t>
      </w:r>
    </w:p>
    <w:p w:rsidR="0028358C" w:rsidRDefault="004C2919" w:rsidP="00A340D9">
      <w:pPr>
        <w:pStyle w:val="Naslov1"/>
        <w:tabs>
          <w:tab w:val="left" w:pos="5115"/>
        </w:tabs>
        <w:spacing w:line="276" w:lineRule="auto"/>
        <w:rPr>
          <w:rFonts w:ascii="Tahoma" w:hAnsi="Tahoma" w:cs="Tahoma"/>
        </w:rPr>
      </w:pPr>
      <w:bookmarkStart w:id="1" w:name="_Toc504580604"/>
      <w:r w:rsidRPr="004C2919">
        <w:rPr>
          <w:rFonts w:ascii="Tahoma" w:hAnsi="Tahoma" w:cs="Tahoma"/>
        </w:rPr>
        <w:lastRenderedPageBreak/>
        <w:t>KAZALO</w:t>
      </w:r>
      <w:bookmarkEnd w:id="1"/>
    </w:p>
    <w:p w:rsidR="00A340D9" w:rsidRPr="00A340D9" w:rsidRDefault="00A340D9" w:rsidP="00A340D9"/>
    <w:sdt>
      <w:sdtPr>
        <w:rPr>
          <w:rFonts w:eastAsiaTheme="minorHAnsi" w:cstheme="minorBidi"/>
          <w:lang w:eastAsia="en-US"/>
        </w:rPr>
        <w:id w:val="-305315053"/>
        <w:docPartObj>
          <w:docPartGallery w:val="Table of Contents"/>
          <w:docPartUnique/>
        </w:docPartObj>
      </w:sdtPr>
      <w:sdtEndPr>
        <w:rPr>
          <w:rFonts w:eastAsiaTheme="minorEastAsia" w:cs="Times New Roman"/>
          <w:b/>
          <w:bCs/>
          <w:lang w:eastAsia="sl-SI"/>
        </w:rPr>
      </w:sdtEndPr>
      <w:sdtContent>
        <w:p w:rsidR="00E76C20" w:rsidRDefault="004C2919">
          <w:pPr>
            <w:pStyle w:val="Kazalovsebine1"/>
            <w:tabs>
              <w:tab w:val="right" w:leader="dot" w:pos="9060"/>
            </w:tabs>
            <w:rPr>
              <w:rFonts w:cstheme="minorBidi"/>
              <w:noProof/>
            </w:rPr>
          </w:pPr>
          <w:r>
            <w:fldChar w:fldCharType="begin"/>
          </w:r>
          <w:r>
            <w:instrText xml:space="preserve"> TOC \o "1-3" \h \z \u </w:instrText>
          </w:r>
          <w:r>
            <w:fldChar w:fldCharType="separate"/>
          </w:r>
          <w:hyperlink w:anchor="_Toc504580604" w:history="1">
            <w:r w:rsidR="00E76C20" w:rsidRPr="001F2A9E">
              <w:rPr>
                <w:rStyle w:val="Hiperpovezava"/>
                <w:rFonts w:ascii="Tahoma" w:hAnsi="Tahoma" w:cs="Tahoma"/>
                <w:noProof/>
              </w:rPr>
              <w:t>KAZALO</w:t>
            </w:r>
            <w:r w:rsidR="00E76C20">
              <w:rPr>
                <w:noProof/>
                <w:webHidden/>
              </w:rPr>
              <w:tab/>
            </w:r>
            <w:r w:rsidR="00E76C20">
              <w:rPr>
                <w:noProof/>
                <w:webHidden/>
              </w:rPr>
              <w:fldChar w:fldCharType="begin"/>
            </w:r>
            <w:r w:rsidR="00E76C20">
              <w:rPr>
                <w:noProof/>
                <w:webHidden/>
              </w:rPr>
              <w:instrText xml:space="preserve"> PAGEREF _Toc504580604 \h </w:instrText>
            </w:r>
            <w:r w:rsidR="00E76C20">
              <w:rPr>
                <w:noProof/>
                <w:webHidden/>
              </w:rPr>
            </w:r>
            <w:r w:rsidR="00E76C20">
              <w:rPr>
                <w:noProof/>
                <w:webHidden/>
              </w:rPr>
              <w:fldChar w:fldCharType="separate"/>
            </w:r>
            <w:r w:rsidR="00DF059D">
              <w:rPr>
                <w:noProof/>
                <w:webHidden/>
              </w:rPr>
              <w:t>2</w:t>
            </w:r>
            <w:r w:rsidR="00E76C20">
              <w:rPr>
                <w:noProof/>
                <w:webHidden/>
              </w:rPr>
              <w:fldChar w:fldCharType="end"/>
            </w:r>
          </w:hyperlink>
        </w:p>
        <w:p w:rsidR="00E76C20" w:rsidRDefault="0010426D">
          <w:pPr>
            <w:pStyle w:val="Kazalovsebine1"/>
            <w:tabs>
              <w:tab w:val="right" w:leader="dot" w:pos="9060"/>
            </w:tabs>
            <w:rPr>
              <w:rFonts w:cstheme="minorBidi"/>
              <w:noProof/>
            </w:rPr>
          </w:pPr>
          <w:hyperlink w:anchor="_Toc504580605" w:history="1">
            <w:r w:rsidR="00E76C20" w:rsidRPr="001F2A9E">
              <w:rPr>
                <w:rStyle w:val="Hiperpovezava"/>
                <w:rFonts w:ascii="Tahoma" w:hAnsi="Tahoma" w:cs="Tahoma"/>
                <w:noProof/>
              </w:rPr>
              <w:t>KAZALO SLIK</w:t>
            </w:r>
            <w:r w:rsidR="00E76C20">
              <w:rPr>
                <w:noProof/>
                <w:webHidden/>
              </w:rPr>
              <w:tab/>
            </w:r>
            <w:r w:rsidR="00E76C20">
              <w:rPr>
                <w:noProof/>
                <w:webHidden/>
              </w:rPr>
              <w:fldChar w:fldCharType="begin"/>
            </w:r>
            <w:r w:rsidR="00E76C20">
              <w:rPr>
                <w:noProof/>
                <w:webHidden/>
              </w:rPr>
              <w:instrText xml:space="preserve"> PAGEREF _Toc504580605 \h </w:instrText>
            </w:r>
            <w:r w:rsidR="00E76C20">
              <w:rPr>
                <w:noProof/>
                <w:webHidden/>
              </w:rPr>
            </w:r>
            <w:r w:rsidR="00E76C20">
              <w:rPr>
                <w:noProof/>
                <w:webHidden/>
              </w:rPr>
              <w:fldChar w:fldCharType="separate"/>
            </w:r>
            <w:r w:rsidR="00DF059D">
              <w:rPr>
                <w:noProof/>
                <w:webHidden/>
              </w:rPr>
              <w:t>3</w:t>
            </w:r>
            <w:r w:rsidR="00E76C20">
              <w:rPr>
                <w:noProof/>
                <w:webHidden/>
              </w:rPr>
              <w:fldChar w:fldCharType="end"/>
            </w:r>
          </w:hyperlink>
        </w:p>
        <w:p w:rsidR="00E76C20" w:rsidRDefault="0010426D">
          <w:pPr>
            <w:pStyle w:val="Kazalovsebine1"/>
            <w:tabs>
              <w:tab w:val="right" w:leader="dot" w:pos="9060"/>
            </w:tabs>
            <w:rPr>
              <w:rFonts w:cstheme="minorBidi"/>
              <w:noProof/>
            </w:rPr>
          </w:pPr>
          <w:hyperlink w:anchor="_Toc504580606" w:history="1">
            <w:r w:rsidR="00E76C20" w:rsidRPr="001F2A9E">
              <w:rPr>
                <w:rStyle w:val="Hiperpovezava"/>
                <w:rFonts w:ascii="Arial" w:hAnsi="Arial" w:cs="Arial"/>
                <w:noProof/>
              </w:rPr>
              <w:t>POVZETEK</w:t>
            </w:r>
            <w:r w:rsidR="00E76C20">
              <w:rPr>
                <w:noProof/>
                <w:webHidden/>
              </w:rPr>
              <w:tab/>
            </w:r>
            <w:r w:rsidR="00E76C20">
              <w:rPr>
                <w:noProof/>
                <w:webHidden/>
              </w:rPr>
              <w:fldChar w:fldCharType="begin"/>
            </w:r>
            <w:r w:rsidR="00E76C20">
              <w:rPr>
                <w:noProof/>
                <w:webHidden/>
              </w:rPr>
              <w:instrText xml:space="preserve"> PAGEREF _Toc504580606 \h </w:instrText>
            </w:r>
            <w:r w:rsidR="00E76C20">
              <w:rPr>
                <w:noProof/>
                <w:webHidden/>
              </w:rPr>
            </w:r>
            <w:r w:rsidR="00E76C20">
              <w:rPr>
                <w:noProof/>
                <w:webHidden/>
              </w:rPr>
              <w:fldChar w:fldCharType="separate"/>
            </w:r>
            <w:r w:rsidR="00DF059D">
              <w:rPr>
                <w:noProof/>
                <w:webHidden/>
              </w:rPr>
              <w:t>4</w:t>
            </w:r>
            <w:r w:rsidR="00E76C20">
              <w:rPr>
                <w:noProof/>
                <w:webHidden/>
              </w:rPr>
              <w:fldChar w:fldCharType="end"/>
            </w:r>
          </w:hyperlink>
        </w:p>
        <w:p w:rsidR="00E76C20" w:rsidRDefault="0010426D">
          <w:pPr>
            <w:pStyle w:val="Kazalovsebine1"/>
            <w:tabs>
              <w:tab w:val="left" w:pos="440"/>
              <w:tab w:val="right" w:leader="dot" w:pos="9060"/>
            </w:tabs>
            <w:rPr>
              <w:rFonts w:cstheme="minorBidi"/>
              <w:noProof/>
            </w:rPr>
          </w:pPr>
          <w:hyperlink w:anchor="_Toc504580607" w:history="1">
            <w:r w:rsidR="00E76C20" w:rsidRPr="001F2A9E">
              <w:rPr>
                <w:rStyle w:val="Hiperpovezava"/>
                <w:rFonts w:ascii="Arial" w:hAnsi="Arial" w:cs="Arial"/>
                <w:noProof/>
              </w:rPr>
              <w:t>1.</w:t>
            </w:r>
            <w:r w:rsidR="00E76C20">
              <w:rPr>
                <w:rFonts w:cstheme="minorBidi"/>
                <w:noProof/>
              </w:rPr>
              <w:t xml:space="preserve"> </w:t>
            </w:r>
            <w:r w:rsidR="00E76C20" w:rsidRPr="001F2A9E">
              <w:rPr>
                <w:rStyle w:val="Hiperpovezava"/>
                <w:rFonts w:ascii="Arial" w:hAnsi="Arial" w:cs="Arial"/>
                <w:noProof/>
              </w:rPr>
              <w:t>UVOD</w:t>
            </w:r>
            <w:r w:rsidR="00E76C20">
              <w:rPr>
                <w:noProof/>
                <w:webHidden/>
              </w:rPr>
              <w:tab/>
            </w:r>
            <w:r w:rsidR="00E76C20">
              <w:rPr>
                <w:noProof/>
                <w:webHidden/>
              </w:rPr>
              <w:fldChar w:fldCharType="begin"/>
            </w:r>
            <w:r w:rsidR="00E76C20">
              <w:rPr>
                <w:noProof/>
                <w:webHidden/>
              </w:rPr>
              <w:instrText xml:space="preserve"> PAGEREF _Toc504580607 \h </w:instrText>
            </w:r>
            <w:r w:rsidR="00E76C20">
              <w:rPr>
                <w:noProof/>
                <w:webHidden/>
              </w:rPr>
            </w:r>
            <w:r w:rsidR="00E76C20">
              <w:rPr>
                <w:noProof/>
                <w:webHidden/>
              </w:rPr>
              <w:fldChar w:fldCharType="separate"/>
            </w:r>
            <w:r w:rsidR="00DF059D">
              <w:rPr>
                <w:noProof/>
                <w:webHidden/>
              </w:rPr>
              <w:t>5</w:t>
            </w:r>
            <w:r w:rsidR="00E76C20">
              <w:rPr>
                <w:noProof/>
                <w:webHidden/>
              </w:rPr>
              <w:fldChar w:fldCharType="end"/>
            </w:r>
          </w:hyperlink>
        </w:p>
        <w:p w:rsidR="00E76C20" w:rsidRDefault="0010426D">
          <w:pPr>
            <w:pStyle w:val="Kazalovsebine1"/>
            <w:tabs>
              <w:tab w:val="left" w:pos="440"/>
              <w:tab w:val="right" w:leader="dot" w:pos="9060"/>
            </w:tabs>
            <w:rPr>
              <w:rFonts w:cstheme="minorBidi"/>
              <w:noProof/>
            </w:rPr>
          </w:pPr>
          <w:hyperlink w:anchor="_Toc504580608" w:history="1">
            <w:r w:rsidR="00E76C20" w:rsidRPr="001F2A9E">
              <w:rPr>
                <w:rStyle w:val="Hiperpovezava"/>
                <w:rFonts w:ascii="Arial" w:hAnsi="Arial" w:cs="Arial"/>
                <w:noProof/>
              </w:rPr>
              <w:t>2.TRBOVLJE</w:t>
            </w:r>
            <w:r w:rsidR="00E76C20">
              <w:rPr>
                <w:noProof/>
                <w:webHidden/>
              </w:rPr>
              <w:tab/>
            </w:r>
            <w:r w:rsidR="00E76C20">
              <w:rPr>
                <w:noProof/>
                <w:webHidden/>
              </w:rPr>
              <w:fldChar w:fldCharType="begin"/>
            </w:r>
            <w:r w:rsidR="00E76C20">
              <w:rPr>
                <w:noProof/>
                <w:webHidden/>
              </w:rPr>
              <w:instrText xml:space="preserve"> PAGEREF _Toc504580608 \h </w:instrText>
            </w:r>
            <w:r w:rsidR="00E76C20">
              <w:rPr>
                <w:noProof/>
                <w:webHidden/>
              </w:rPr>
            </w:r>
            <w:r w:rsidR="00E76C20">
              <w:rPr>
                <w:noProof/>
                <w:webHidden/>
              </w:rPr>
              <w:fldChar w:fldCharType="separate"/>
            </w:r>
            <w:r w:rsidR="00DF059D">
              <w:rPr>
                <w:noProof/>
                <w:webHidden/>
              </w:rPr>
              <w:t>5</w:t>
            </w:r>
            <w:r w:rsidR="00E76C20">
              <w:rPr>
                <w:noProof/>
                <w:webHidden/>
              </w:rPr>
              <w:fldChar w:fldCharType="end"/>
            </w:r>
          </w:hyperlink>
        </w:p>
        <w:p w:rsidR="00E76C20" w:rsidRDefault="0010426D">
          <w:pPr>
            <w:pStyle w:val="Kazalovsebine1"/>
            <w:tabs>
              <w:tab w:val="right" w:leader="dot" w:pos="9060"/>
            </w:tabs>
            <w:rPr>
              <w:rFonts w:cstheme="minorBidi"/>
              <w:noProof/>
            </w:rPr>
          </w:pPr>
          <w:hyperlink w:anchor="_Toc504580609" w:history="1">
            <w:r w:rsidR="00E76C20">
              <w:rPr>
                <w:rStyle w:val="Hiperpovezava"/>
                <w:rFonts w:ascii="Arial" w:hAnsi="Arial" w:cs="Arial"/>
                <w:noProof/>
              </w:rPr>
              <w:t xml:space="preserve">3. </w:t>
            </w:r>
            <w:r w:rsidR="00E76C20" w:rsidRPr="001F2A9E">
              <w:rPr>
                <w:rStyle w:val="Hiperpovezava"/>
                <w:rFonts w:ascii="Arial" w:hAnsi="Arial" w:cs="Arial"/>
                <w:noProof/>
              </w:rPr>
              <w:t>RUDARSTVO</w:t>
            </w:r>
            <w:r w:rsidR="00E76C20">
              <w:rPr>
                <w:noProof/>
                <w:webHidden/>
              </w:rPr>
              <w:tab/>
            </w:r>
            <w:r w:rsidR="00E76C20">
              <w:rPr>
                <w:noProof/>
                <w:webHidden/>
              </w:rPr>
              <w:fldChar w:fldCharType="begin"/>
            </w:r>
            <w:r w:rsidR="00E76C20">
              <w:rPr>
                <w:noProof/>
                <w:webHidden/>
              </w:rPr>
              <w:instrText xml:space="preserve"> PAGEREF _Toc504580609 \h </w:instrText>
            </w:r>
            <w:r w:rsidR="00E76C20">
              <w:rPr>
                <w:noProof/>
                <w:webHidden/>
              </w:rPr>
            </w:r>
            <w:r w:rsidR="00E76C20">
              <w:rPr>
                <w:noProof/>
                <w:webHidden/>
              </w:rPr>
              <w:fldChar w:fldCharType="separate"/>
            </w:r>
            <w:r w:rsidR="00DF059D">
              <w:rPr>
                <w:noProof/>
                <w:webHidden/>
              </w:rPr>
              <w:t>6</w:t>
            </w:r>
            <w:r w:rsidR="00E76C20">
              <w:rPr>
                <w:noProof/>
                <w:webHidden/>
              </w:rPr>
              <w:fldChar w:fldCharType="end"/>
            </w:r>
          </w:hyperlink>
        </w:p>
        <w:p w:rsidR="00E76C20" w:rsidRDefault="0010426D">
          <w:pPr>
            <w:pStyle w:val="Kazalovsebine2"/>
            <w:tabs>
              <w:tab w:val="right" w:leader="dot" w:pos="9060"/>
            </w:tabs>
            <w:rPr>
              <w:rFonts w:cstheme="minorBidi"/>
              <w:noProof/>
            </w:rPr>
          </w:pPr>
          <w:hyperlink w:anchor="_Toc504580610" w:history="1">
            <w:r w:rsidR="00E76C20" w:rsidRPr="001F2A9E">
              <w:rPr>
                <w:rStyle w:val="Hiperpovezava"/>
                <w:rFonts w:eastAsia="Times New Roman"/>
                <w:noProof/>
              </w:rPr>
              <w:t>PREMOG</w:t>
            </w:r>
            <w:r w:rsidR="00E76C20">
              <w:rPr>
                <w:noProof/>
                <w:webHidden/>
              </w:rPr>
              <w:tab/>
            </w:r>
            <w:r w:rsidR="00E76C20">
              <w:rPr>
                <w:noProof/>
                <w:webHidden/>
              </w:rPr>
              <w:fldChar w:fldCharType="begin"/>
            </w:r>
            <w:r w:rsidR="00E76C20">
              <w:rPr>
                <w:noProof/>
                <w:webHidden/>
              </w:rPr>
              <w:instrText xml:space="preserve"> PAGEREF _Toc504580610 \h </w:instrText>
            </w:r>
            <w:r w:rsidR="00E76C20">
              <w:rPr>
                <w:noProof/>
                <w:webHidden/>
              </w:rPr>
            </w:r>
            <w:r w:rsidR="00E76C20">
              <w:rPr>
                <w:noProof/>
                <w:webHidden/>
              </w:rPr>
              <w:fldChar w:fldCharType="separate"/>
            </w:r>
            <w:r w:rsidR="00DF059D">
              <w:rPr>
                <w:noProof/>
                <w:webHidden/>
              </w:rPr>
              <w:t>6</w:t>
            </w:r>
            <w:r w:rsidR="00E76C20">
              <w:rPr>
                <w:noProof/>
                <w:webHidden/>
              </w:rPr>
              <w:fldChar w:fldCharType="end"/>
            </w:r>
          </w:hyperlink>
        </w:p>
        <w:p w:rsidR="00E76C20" w:rsidRDefault="0010426D">
          <w:pPr>
            <w:pStyle w:val="Kazalovsebine2"/>
            <w:tabs>
              <w:tab w:val="right" w:leader="dot" w:pos="9060"/>
            </w:tabs>
            <w:rPr>
              <w:rFonts w:cstheme="minorBidi"/>
              <w:noProof/>
            </w:rPr>
          </w:pPr>
          <w:hyperlink w:anchor="_Toc504580611" w:history="1">
            <w:r w:rsidR="00E76C20" w:rsidRPr="001F2A9E">
              <w:rPr>
                <w:rStyle w:val="Hiperpovezava"/>
                <w:rFonts w:eastAsia="Times New Roman"/>
                <w:noProof/>
              </w:rPr>
              <w:t>NAČINI RUDARJENJA</w:t>
            </w:r>
            <w:r w:rsidR="00E76C20">
              <w:rPr>
                <w:noProof/>
                <w:webHidden/>
              </w:rPr>
              <w:tab/>
            </w:r>
            <w:r w:rsidR="00E76C20">
              <w:rPr>
                <w:noProof/>
                <w:webHidden/>
              </w:rPr>
              <w:fldChar w:fldCharType="begin"/>
            </w:r>
            <w:r w:rsidR="00E76C20">
              <w:rPr>
                <w:noProof/>
                <w:webHidden/>
              </w:rPr>
              <w:instrText xml:space="preserve"> PAGEREF _Toc504580611 \h </w:instrText>
            </w:r>
            <w:r w:rsidR="00E76C20">
              <w:rPr>
                <w:noProof/>
                <w:webHidden/>
              </w:rPr>
            </w:r>
            <w:r w:rsidR="00E76C20">
              <w:rPr>
                <w:noProof/>
                <w:webHidden/>
              </w:rPr>
              <w:fldChar w:fldCharType="separate"/>
            </w:r>
            <w:r w:rsidR="00DF059D">
              <w:rPr>
                <w:noProof/>
                <w:webHidden/>
              </w:rPr>
              <w:t>7</w:t>
            </w:r>
            <w:r w:rsidR="00E76C20">
              <w:rPr>
                <w:noProof/>
                <w:webHidden/>
              </w:rPr>
              <w:fldChar w:fldCharType="end"/>
            </w:r>
          </w:hyperlink>
        </w:p>
        <w:p w:rsidR="00E76C20" w:rsidRDefault="0010426D">
          <w:pPr>
            <w:pStyle w:val="Kazalovsebine2"/>
            <w:tabs>
              <w:tab w:val="right" w:leader="dot" w:pos="9060"/>
            </w:tabs>
            <w:rPr>
              <w:rFonts w:cstheme="minorBidi"/>
              <w:noProof/>
            </w:rPr>
          </w:pPr>
          <w:hyperlink w:anchor="_Toc504580612" w:history="1">
            <w:r w:rsidR="00E76C20" w:rsidRPr="001F2A9E">
              <w:rPr>
                <w:rStyle w:val="Hiperpovezava"/>
                <w:noProof/>
              </w:rPr>
              <w:t>RTH TRBOVLJE</w:t>
            </w:r>
            <w:r w:rsidR="00E76C20">
              <w:rPr>
                <w:noProof/>
                <w:webHidden/>
              </w:rPr>
              <w:tab/>
            </w:r>
            <w:r w:rsidR="00E76C20">
              <w:rPr>
                <w:noProof/>
                <w:webHidden/>
              </w:rPr>
              <w:fldChar w:fldCharType="begin"/>
            </w:r>
            <w:r w:rsidR="00E76C20">
              <w:rPr>
                <w:noProof/>
                <w:webHidden/>
              </w:rPr>
              <w:instrText xml:space="preserve"> PAGEREF _Toc504580612 \h </w:instrText>
            </w:r>
            <w:r w:rsidR="00E76C20">
              <w:rPr>
                <w:noProof/>
                <w:webHidden/>
              </w:rPr>
            </w:r>
            <w:r w:rsidR="00E76C20">
              <w:rPr>
                <w:noProof/>
                <w:webHidden/>
              </w:rPr>
              <w:fldChar w:fldCharType="separate"/>
            </w:r>
            <w:r w:rsidR="00DF059D">
              <w:rPr>
                <w:noProof/>
                <w:webHidden/>
              </w:rPr>
              <w:t>7</w:t>
            </w:r>
            <w:r w:rsidR="00E76C20">
              <w:rPr>
                <w:noProof/>
                <w:webHidden/>
              </w:rPr>
              <w:fldChar w:fldCharType="end"/>
            </w:r>
          </w:hyperlink>
        </w:p>
        <w:p w:rsidR="00E76C20" w:rsidRDefault="0010426D">
          <w:pPr>
            <w:pStyle w:val="Kazalovsebine2"/>
            <w:tabs>
              <w:tab w:val="right" w:leader="dot" w:pos="9060"/>
            </w:tabs>
            <w:rPr>
              <w:rFonts w:cstheme="minorBidi"/>
              <w:noProof/>
            </w:rPr>
          </w:pPr>
          <w:hyperlink w:anchor="_Toc504580613" w:history="1">
            <w:r w:rsidR="00E76C20" w:rsidRPr="001F2A9E">
              <w:rPr>
                <w:rStyle w:val="Hiperpovezava"/>
                <w:noProof/>
              </w:rPr>
              <w:t>ZANIMIVOSTI IZ SVETA RUDARSTVA</w:t>
            </w:r>
            <w:r w:rsidR="00E76C20">
              <w:rPr>
                <w:noProof/>
                <w:webHidden/>
              </w:rPr>
              <w:tab/>
            </w:r>
            <w:r w:rsidR="00E76C20">
              <w:rPr>
                <w:noProof/>
                <w:webHidden/>
              </w:rPr>
              <w:fldChar w:fldCharType="begin"/>
            </w:r>
            <w:r w:rsidR="00E76C20">
              <w:rPr>
                <w:noProof/>
                <w:webHidden/>
              </w:rPr>
              <w:instrText xml:space="preserve"> PAGEREF _Toc504580613 \h </w:instrText>
            </w:r>
            <w:r w:rsidR="00E76C20">
              <w:rPr>
                <w:noProof/>
                <w:webHidden/>
              </w:rPr>
            </w:r>
            <w:r w:rsidR="00E76C20">
              <w:rPr>
                <w:noProof/>
                <w:webHidden/>
              </w:rPr>
              <w:fldChar w:fldCharType="separate"/>
            </w:r>
            <w:r w:rsidR="00DF059D">
              <w:rPr>
                <w:noProof/>
                <w:webHidden/>
              </w:rPr>
              <w:t>9</w:t>
            </w:r>
            <w:r w:rsidR="00E76C20">
              <w:rPr>
                <w:noProof/>
                <w:webHidden/>
              </w:rPr>
              <w:fldChar w:fldCharType="end"/>
            </w:r>
          </w:hyperlink>
        </w:p>
        <w:p w:rsidR="00E76C20" w:rsidRDefault="0010426D">
          <w:pPr>
            <w:pStyle w:val="Kazalovsebine3"/>
            <w:tabs>
              <w:tab w:val="right" w:leader="dot" w:pos="9060"/>
            </w:tabs>
            <w:rPr>
              <w:rFonts w:cstheme="minorBidi"/>
              <w:noProof/>
            </w:rPr>
          </w:pPr>
          <w:hyperlink w:anchor="_Toc504580614" w:history="1">
            <w:r w:rsidR="00E76C20" w:rsidRPr="001F2A9E">
              <w:rPr>
                <w:rStyle w:val="Hiperpovezava"/>
                <w:noProof/>
              </w:rPr>
              <w:t>RUDARSKI POZDRAV</w:t>
            </w:r>
            <w:r w:rsidR="00E76C20">
              <w:rPr>
                <w:noProof/>
                <w:webHidden/>
              </w:rPr>
              <w:tab/>
            </w:r>
            <w:r w:rsidR="00E76C20">
              <w:rPr>
                <w:noProof/>
                <w:webHidden/>
              </w:rPr>
              <w:fldChar w:fldCharType="begin"/>
            </w:r>
            <w:r w:rsidR="00E76C20">
              <w:rPr>
                <w:noProof/>
                <w:webHidden/>
              </w:rPr>
              <w:instrText xml:space="preserve"> PAGEREF _Toc504580614 \h </w:instrText>
            </w:r>
            <w:r w:rsidR="00E76C20">
              <w:rPr>
                <w:noProof/>
                <w:webHidden/>
              </w:rPr>
            </w:r>
            <w:r w:rsidR="00E76C20">
              <w:rPr>
                <w:noProof/>
                <w:webHidden/>
              </w:rPr>
              <w:fldChar w:fldCharType="separate"/>
            </w:r>
            <w:r w:rsidR="00DF059D">
              <w:rPr>
                <w:noProof/>
                <w:webHidden/>
              </w:rPr>
              <w:t>9</w:t>
            </w:r>
            <w:r w:rsidR="00E76C20">
              <w:rPr>
                <w:noProof/>
                <w:webHidden/>
              </w:rPr>
              <w:fldChar w:fldCharType="end"/>
            </w:r>
          </w:hyperlink>
        </w:p>
        <w:p w:rsidR="00E76C20" w:rsidRDefault="0010426D">
          <w:pPr>
            <w:pStyle w:val="Kazalovsebine3"/>
            <w:tabs>
              <w:tab w:val="right" w:leader="dot" w:pos="9060"/>
            </w:tabs>
            <w:rPr>
              <w:rFonts w:cstheme="minorBidi"/>
              <w:noProof/>
            </w:rPr>
          </w:pPr>
          <w:hyperlink w:anchor="_Toc504580615" w:history="1">
            <w:r w:rsidR="00E76C20" w:rsidRPr="001F2A9E">
              <w:rPr>
                <w:rStyle w:val="Hiperpovezava"/>
                <w:noProof/>
              </w:rPr>
              <w:t>RUDARSKA KLADIVCA</w:t>
            </w:r>
            <w:r w:rsidR="00E76C20">
              <w:rPr>
                <w:noProof/>
                <w:webHidden/>
              </w:rPr>
              <w:tab/>
            </w:r>
            <w:r w:rsidR="00E76C20">
              <w:rPr>
                <w:noProof/>
                <w:webHidden/>
              </w:rPr>
              <w:fldChar w:fldCharType="begin"/>
            </w:r>
            <w:r w:rsidR="00E76C20">
              <w:rPr>
                <w:noProof/>
                <w:webHidden/>
              </w:rPr>
              <w:instrText xml:space="preserve"> PAGEREF _Toc504580615 \h </w:instrText>
            </w:r>
            <w:r w:rsidR="00E76C20">
              <w:rPr>
                <w:noProof/>
                <w:webHidden/>
              </w:rPr>
            </w:r>
            <w:r w:rsidR="00E76C20">
              <w:rPr>
                <w:noProof/>
                <w:webHidden/>
              </w:rPr>
              <w:fldChar w:fldCharType="separate"/>
            </w:r>
            <w:r w:rsidR="00DF059D">
              <w:rPr>
                <w:noProof/>
                <w:webHidden/>
              </w:rPr>
              <w:t>9</w:t>
            </w:r>
            <w:r w:rsidR="00E76C20">
              <w:rPr>
                <w:noProof/>
                <w:webHidden/>
              </w:rPr>
              <w:fldChar w:fldCharType="end"/>
            </w:r>
          </w:hyperlink>
        </w:p>
        <w:p w:rsidR="00E76C20" w:rsidRDefault="0010426D">
          <w:pPr>
            <w:pStyle w:val="Kazalovsebine3"/>
            <w:tabs>
              <w:tab w:val="right" w:leader="dot" w:pos="9060"/>
            </w:tabs>
            <w:rPr>
              <w:rFonts w:cstheme="minorBidi"/>
              <w:noProof/>
            </w:rPr>
          </w:pPr>
          <w:hyperlink w:anchor="_Toc504580616" w:history="1">
            <w:r w:rsidR="00E76C20" w:rsidRPr="001F2A9E">
              <w:rPr>
                <w:rStyle w:val="Hiperpovezava"/>
                <w:noProof/>
              </w:rPr>
              <w:t>LEGENDA O SV. BARBARI – MUČENICI</w:t>
            </w:r>
            <w:r w:rsidR="00E76C20">
              <w:rPr>
                <w:noProof/>
                <w:webHidden/>
              </w:rPr>
              <w:tab/>
            </w:r>
            <w:r w:rsidR="00E76C20">
              <w:rPr>
                <w:noProof/>
                <w:webHidden/>
              </w:rPr>
              <w:fldChar w:fldCharType="begin"/>
            </w:r>
            <w:r w:rsidR="00E76C20">
              <w:rPr>
                <w:noProof/>
                <w:webHidden/>
              </w:rPr>
              <w:instrText xml:space="preserve"> PAGEREF _Toc504580616 \h </w:instrText>
            </w:r>
            <w:r w:rsidR="00E76C20">
              <w:rPr>
                <w:noProof/>
                <w:webHidden/>
              </w:rPr>
            </w:r>
            <w:r w:rsidR="00E76C20">
              <w:rPr>
                <w:noProof/>
                <w:webHidden/>
              </w:rPr>
              <w:fldChar w:fldCharType="separate"/>
            </w:r>
            <w:r w:rsidR="00DF059D">
              <w:rPr>
                <w:noProof/>
                <w:webHidden/>
              </w:rPr>
              <w:t>9</w:t>
            </w:r>
            <w:r w:rsidR="00E76C20">
              <w:rPr>
                <w:noProof/>
                <w:webHidden/>
              </w:rPr>
              <w:fldChar w:fldCharType="end"/>
            </w:r>
          </w:hyperlink>
        </w:p>
        <w:p w:rsidR="00E76C20" w:rsidRDefault="0010426D">
          <w:pPr>
            <w:pStyle w:val="Kazalovsebine3"/>
            <w:tabs>
              <w:tab w:val="right" w:leader="dot" w:pos="9060"/>
            </w:tabs>
            <w:rPr>
              <w:rFonts w:cstheme="minorBidi"/>
              <w:noProof/>
            </w:rPr>
          </w:pPr>
          <w:hyperlink w:anchor="_Toc504580617" w:history="1">
            <w:r w:rsidR="00E76C20" w:rsidRPr="001F2A9E">
              <w:rPr>
                <w:rStyle w:val="Hiperpovezava"/>
                <w:noProof/>
              </w:rPr>
              <w:t>RUDARSKA UNIFORMA</w:t>
            </w:r>
            <w:r w:rsidR="00E76C20">
              <w:rPr>
                <w:noProof/>
                <w:webHidden/>
              </w:rPr>
              <w:tab/>
            </w:r>
            <w:r w:rsidR="00E76C20">
              <w:rPr>
                <w:noProof/>
                <w:webHidden/>
              </w:rPr>
              <w:fldChar w:fldCharType="begin"/>
            </w:r>
            <w:r w:rsidR="00E76C20">
              <w:rPr>
                <w:noProof/>
                <w:webHidden/>
              </w:rPr>
              <w:instrText xml:space="preserve"> PAGEREF _Toc504580617 \h </w:instrText>
            </w:r>
            <w:r w:rsidR="00E76C20">
              <w:rPr>
                <w:noProof/>
                <w:webHidden/>
              </w:rPr>
            </w:r>
            <w:r w:rsidR="00E76C20">
              <w:rPr>
                <w:noProof/>
                <w:webHidden/>
              </w:rPr>
              <w:fldChar w:fldCharType="separate"/>
            </w:r>
            <w:r w:rsidR="00DF059D">
              <w:rPr>
                <w:noProof/>
                <w:webHidden/>
              </w:rPr>
              <w:t>10</w:t>
            </w:r>
            <w:r w:rsidR="00E76C20">
              <w:rPr>
                <w:noProof/>
                <w:webHidden/>
              </w:rPr>
              <w:fldChar w:fldCharType="end"/>
            </w:r>
          </w:hyperlink>
        </w:p>
        <w:p w:rsidR="00E76C20" w:rsidRDefault="0010426D">
          <w:pPr>
            <w:pStyle w:val="Kazalovsebine3"/>
            <w:tabs>
              <w:tab w:val="right" w:leader="dot" w:pos="9060"/>
            </w:tabs>
            <w:rPr>
              <w:rFonts w:cstheme="minorBidi"/>
              <w:noProof/>
            </w:rPr>
          </w:pPr>
          <w:hyperlink w:anchor="_Toc504580618" w:history="1">
            <w:r w:rsidR="00E76C20" w:rsidRPr="001F2A9E">
              <w:rPr>
                <w:rStyle w:val="Hiperpovezava"/>
                <w:noProof/>
              </w:rPr>
              <w:t>SKOK ČEZ KOŽO</w:t>
            </w:r>
            <w:r w:rsidR="00E76C20">
              <w:rPr>
                <w:noProof/>
                <w:webHidden/>
              </w:rPr>
              <w:tab/>
            </w:r>
            <w:r w:rsidR="00E76C20">
              <w:rPr>
                <w:noProof/>
                <w:webHidden/>
              </w:rPr>
              <w:fldChar w:fldCharType="begin"/>
            </w:r>
            <w:r w:rsidR="00E76C20">
              <w:rPr>
                <w:noProof/>
                <w:webHidden/>
              </w:rPr>
              <w:instrText xml:space="preserve"> PAGEREF _Toc504580618 \h </w:instrText>
            </w:r>
            <w:r w:rsidR="00E76C20">
              <w:rPr>
                <w:noProof/>
                <w:webHidden/>
              </w:rPr>
            </w:r>
            <w:r w:rsidR="00E76C20">
              <w:rPr>
                <w:noProof/>
                <w:webHidden/>
              </w:rPr>
              <w:fldChar w:fldCharType="separate"/>
            </w:r>
            <w:r w:rsidR="00DF059D">
              <w:rPr>
                <w:noProof/>
                <w:webHidden/>
              </w:rPr>
              <w:t>10</w:t>
            </w:r>
            <w:r w:rsidR="00E76C20">
              <w:rPr>
                <w:noProof/>
                <w:webHidden/>
              </w:rPr>
              <w:fldChar w:fldCharType="end"/>
            </w:r>
          </w:hyperlink>
        </w:p>
        <w:p w:rsidR="00E76C20" w:rsidRDefault="0010426D">
          <w:pPr>
            <w:pStyle w:val="Kazalovsebine1"/>
            <w:tabs>
              <w:tab w:val="right" w:leader="dot" w:pos="9060"/>
            </w:tabs>
            <w:rPr>
              <w:rFonts w:cstheme="minorBidi"/>
              <w:noProof/>
            </w:rPr>
          </w:pPr>
          <w:hyperlink w:anchor="_Toc504580619" w:history="1">
            <w:r w:rsidR="00E76C20">
              <w:rPr>
                <w:rStyle w:val="Hiperpovezava"/>
                <w:rFonts w:ascii="Arial" w:hAnsi="Arial" w:cs="Arial"/>
                <w:noProof/>
              </w:rPr>
              <w:t xml:space="preserve">4. </w:t>
            </w:r>
            <w:r w:rsidR="00E76C20" w:rsidRPr="001F2A9E">
              <w:rPr>
                <w:rStyle w:val="Hiperpovezava"/>
                <w:rFonts w:ascii="Arial" w:hAnsi="Arial" w:cs="Arial"/>
                <w:noProof/>
              </w:rPr>
              <w:t>KAKO SO ŽIVELI</w:t>
            </w:r>
            <w:r w:rsidR="00E76C20">
              <w:rPr>
                <w:noProof/>
                <w:webHidden/>
              </w:rPr>
              <w:tab/>
            </w:r>
            <w:r w:rsidR="00E76C20">
              <w:rPr>
                <w:noProof/>
                <w:webHidden/>
              </w:rPr>
              <w:fldChar w:fldCharType="begin"/>
            </w:r>
            <w:r w:rsidR="00E76C20">
              <w:rPr>
                <w:noProof/>
                <w:webHidden/>
              </w:rPr>
              <w:instrText xml:space="preserve"> PAGEREF _Toc504580619 \h </w:instrText>
            </w:r>
            <w:r w:rsidR="00E76C20">
              <w:rPr>
                <w:noProof/>
                <w:webHidden/>
              </w:rPr>
            </w:r>
            <w:r w:rsidR="00E76C20">
              <w:rPr>
                <w:noProof/>
                <w:webHidden/>
              </w:rPr>
              <w:fldChar w:fldCharType="separate"/>
            </w:r>
            <w:r w:rsidR="00DF059D">
              <w:rPr>
                <w:noProof/>
                <w:webHidden/>
              </w:rPr>
              <w:t>12</w:t>
            </w:r>
            <w:r w:rsidR="00E76C20">
              <w:rPr>
                <w:noProof/>
                <w:webHidden/>
              </w:rPr>
              <w:fldChar w:fldCharType="end"/>
            </w:r>
          </w:hyperlink>
        </w:p>
        <w:p w:rsidR="00E76C20" w:rsidRDefault="0010426D">
          <w:pPr>
            <w:pStyle w:val="Kazalovsebine2"/>
            <w:tabs>
              <w:tab w:val="right" w:leader="dot" w:pos="9060"/>
            </w:tabs>
            <w:rPr>
              <w:rFonts w:cstheme="minorBidi"/>
              <w:noProof/>
            </w:rPr>
          </w:pPr>
          <w:hyperlink w:anchor="_Toc504580620" w:history="1">
            <w:r w:rsidR="00E76C20" w:rsidRPr="001F2A9E">
              <w:rPr>
                <w:rStyle w:val="Hiperpovezava"/>
                <w:noProof/>
              </w:rPr>
              <w:t>TRBOVELJSKE KOLONIJE</w:t>
            </w:r>
            <w:r w:rsidR="00E76C20">
              <w:rPr>
                <w:noProof/>
                <w:webHidden/>
              </w:rPr>
              <w:tab/>
            </w:r>
            <w:r w:rsidR="00E76C20">
              <w:rPr>
                <w:noProof/>
                <w:webHidden/>
              </w:rPr>
              <w:fldChar w:fldCharType="begin"/>
            </w:r>
            <w:r w:rsidR="00E76C20">
              <w:rPr>
                <w:noProof/>
                <w:webHidden/>
              </w:rPr>
              <w:instrText xml:space="preserve"> PAGEREF _Toc504580620 \h </w:instrText>
            </w:r>
            <w:r w:rsidR="00E76C20">
              <w:rPr>
                <w:noProof/>
                <w:webHidden/>
              </w:rPr>
            </w:r>
            <w:r w:rsidR="00E76C20">
              <w:rPr>
                <w:noProof/>
                <w:webHidden/>
              </w:rPr>
              <w:fldChar w:fldCharType="separate"/>
            </w:r>
            <w:r w:rsidR="00DF059D">
              <w:rPr>
                <w:noProof/>
                <w:webHidden/>
              </w:rPr>
              <w:t>12</w:t>
            </w:r>
            <w:r w:rsidR="00E76C20">
              <w:rPr>
                <w:noProof/>
                <w:webHidden/>
              </w:rPr>
              <w:fldChar w:fldCharType="end"/>
            </w:r>
          </w:hyperlink>
        </w:p>
        <w:p w:rsidR="00E76C20" w:rsidRDefault="0010426D">
          <w:pPr>
            <w:pStyle w:val="Kazalovsebine2"/>
            <w:tabs>
              <w:tab w:val="right" w:leader="dot" w:pos="9060"/>
            </w:tabs>
            <w:rPr>
              <w:rFonts w:cstheme="minorBidi"/>
              <w:noProof/>
            </w:rPr>
          </w:pPr>
          <w:hyperlink w:anchor="_Toc504580621" w:history="1">
            <w:r w:rsidR="00E76C20" w:rsidRPr="001F2A9E">
              <w:rPr>
                <w:rStyle w:val="Hiperpovezava"/>
                <w:noProof/>
              </w:rPr>
              <w:t>RUDARSKO STANOVANJE</w:t>
            </w:r>
            <w:r w:rsidR="00E76C20">
              <w:rPr>
                <w:noProof/>
                <w:webHidden/>
              </w:rPr>
              <w:tab/>
            </w:r>
            <w:r w:rsidR="00E76C20">
              <w:rPr>
                <w:noProof/>
                <w:webHidden/>
              </w:rPr>
              <w:fldChar w:fldCharType="begin"/>
            </w:r>
            <w:r w:rsidR="00E76C20">
              <w:rPr>
                <w:noProof/>
                <w:webHidden/>
              </w:rPr>
              <w:instrText xml:space="preserve"> PAGEREF _Toc504580621 \h </w:instrText>
            </w:r>
            <w:r w:rsidR="00E76C20">
              <w:rPr>
                <w:noProof/>
                <w:webHidden/>
              </w:rPr>
            </w:r>
            <w:r w:rsidR="00E76C20">
              <w:rPr>
                <w:noProof/>
                <w:webHidden/>
              </w:rPr>
              <w:fldChar w:fldCharType="separate"/>
            </w:r>
            <w:r w:rsidR="00DF059D">
              <w:rPr>
                <w:noProof/>
                <w:webHidden/>
              </w:rPr>
              <w:t>14</w:t>
            </w:r>
            <w:r w:rsidR="00E76C20">
              <w:rPr>
                <w:noProof/>
                <w:webHidden/>
              </w:rPr>
              <w:fldChar w:fldCharType="end"/>
            </w:r>
          </w:hyperlink>
        </w:p>
        <w:p w:rsidR="00E76C20" w:rsidRDefault="0010426D">
          <w:pPr>
            <w:pStyle w:val="Kazalovsebine1"/>
            <w:tabs>
              <w:tab w:val="right" w:leader="dot" w:pos="9060"/>
            </w:tabs>
            <w:rPr>
              <w:rFonts w:cstheme="minorBidi"/>
              <w:noProof/>
            </w:rPr>
          </w:pPr>
          <w:hyperlink w:anchor="_Toc504580622" w:history="1">
            <w:r w:rsidR="00E76C20" w:rsidRPr="001F2A9E">
              <w:rPr>
                <w:rStyle w:val="Hiperpovezava"/>
                <w:rFonts w:ascii="Arial" w:hAnsi="Arial" w:cs="Arial"/>
                <w:noProof/>
              </w:rPr>
              <w:t>5. DOBRA KOŠTA</w:t>
            </w:r>
            <w:r w:rsidR="00E76C20">
              <w:rPr>
                <w:noProof/>
                <w:webHidden/>
              </w:rPr>
              <w:tab/>
            </w:r>
            <w:r w:rsidR="00E76C20">
              <w:rPr>
                <w:noProof/>
                <w:webHidden/>
              </w:rPr>
              <w:fldChar w:fldCharType="begin"/>
            </w:r>
            <w:r w:rsidR="00E76C20">
              <w:rPr>
                <w:noProof/>
                <w:webHidden/>
              </w:rPr>
              <w:instrText xml:space="preserve"> PAGEREF _Toc504580622 \h </w:instrText>
            </w:r>
            <w:r w:rsidR="00E76C20">
              <w:rPr>
                <w:noProof/>
                <w:webHidden/>
              </w:rPr>
            </w:r>
            <w:r w:rsidR="00E76C20">
              <w:rPr>
                <w:noProof/>
                <w:webHidden/>
              </w:rPr>
              <w:fldChar w:fldCharType="separate"/>
            </w:r>
            <w:r w:rsidR="00DF059D">
              <w:rPr>
                <w:noProof/>
                <w:webHidden/>
              </w:rPr>
              <w:t>15</w:t>
            </w:r>
            <w:r w:rsidR="00E76C20">
              <w:rPr>
                <w:noProof/>
                <w:webHidden/>
              </w:rPr>
              <w:fldChar w:fldCharType="end"/>
            </w:r>
          </w:hyperlink>
        </w:p>
        <w:p w:rsidR="00E76C20" w:rsidRDefault="0010426D">
          <w:pPr>
            <w:pStyle w:val="Kazalovsebine1"/>
            <w:tabs>
              <w:tab w:val="right" w:leader="dot" w:pos="9060"/>
            </w:tabs>
            <w:rPr>
              <w:rFonts w:cstheme="minorBidi"/>
              <w:noProof/>
            </w:rPr>
          </w:pPr>
          <w:hyperlink w:anchor="_Toc504580623" w:history="1">
            <w:r w:rsidR="00E76C20" w:rsidRPr="001F2A9E">
              <w:rPr>
                <w:rStyle w:val="Hiperpovezava"/>
                <w:rFonts w:ascii="Arial" w:hAnsi="Arial" w:cs="Arial"/>
                <w:noProof/>
              </w:rPr>
              <w:t>6. MAT K… TRBOUCI</w:t>
            </w:r>
            <w:r w:rsidR="00E76C20">
              <w:rPr>
                <w:noProof/>
                <w:webHidden/>
              </w:rPr>
              <w:tab/>
            </w:r>
            <w:r w:rsidR="00E76C20">
              <w:rPr>
                <w:noProof/>
                <w:webHidden/>
              </w:rPr>
              <w:fldChar w:fldCharType="begin"/>
            </w:r>
            <w:r w:rsidR="00E76C20">
              <w:rPr>
                <w:noProof/>
                <w:webHidden/>
              </w:rPr>
              <w:instrText xml:space="preserve"> PAGEREF _Toc504580623 \h </w:instrText>
            </w:r>
            <w:r w:rsidR="00E76C20">
              <w:rPr>
                <w:noProof/>
                <w:webHidden/>
              </w:rPr>
            </w:r>
            <w:r w:rsidR="00E76C20">
              <w:rPr>
                <w:noProof/>
                <w:webHidden/>
              </w:rPr>
              <w:fldChar w:fldCharType="separate"/>
            </w:r>
            <w:r w:rsidR="00DF059D">
              <w:rPr>
                <w:noProof/>
                <w:webHidden/>
              </w:rPr>
              <w:t>16</w:t>
            </w:r>
            <w:r w:rsidR="00E76C20">
              <w:rPr>
                <w:noProof/>
                <w:webHidden/>
              </w:rPr>
              <w:fldChar w:fldCharType="end"/>
            </w:r>
          </w:hyperlink>
        </w:p>
        <w:p w:rsidR="00E76C20" w:rsidRDefault="0010426D">
          <w:pPr>
            <w:pStyle w:val="Kazalovsebine1"/>
            <w:tabs>
              <w:tab w:val="right" w:leader="dot" w:pos="9060"/>
            </w:tabs>
            <w:rPr>
              <w:rFonts w:cstheme="minorBidi"/>
              <w:noProof/>
            </w:rPr>
          </w:pPr>
          <w:hyperlink w:anchor="_Toc504580624" w:history="1">
            <w:r w:rsidR="00E76C20" w:rsidRPr="001F2A9E">
              <w:rPr>
                <w:rStyle w:val="Hiperpovezava"/>
                <w:rFonts w:ascii="Arial" w:hAnsi="Arial" w:cs="Arial"/>
                <w:noProof/>
              </w:rPr>
              <w:t>7. TRBOVLJE NEKOČ IN DANES</w:t>
            </w:r>
            <w:r w:rsidR="00E76C20">
              <w:rPr>
                <w:noProof/>
                <w:webHidden/>
              </w:rPr>
              <w:tab/>
            </w:r>
            <w:r w:rsidR="00E76C20">
              <w:rPr>
                <w:noProof/>
                <w:webHidden/>
              </w:rPr>
              <w:fldChar w:fldCharType="begin"/>
            </w:r>
            <w:r w:rsidR="00E76C20">
              <w:rPr>
                <w:noProof/>
                <w:webHidden/>
              </w:rPr>
              <w:instrText xml:space="preserve"> PAGEREF _Toc504580624 \h </w:instrText>
            </w:r>
            <w:r w:rsidR="00E76C20">
              <w:rPr>
                <w:noProof/>
                <w:webHidden/>
              </w:rPr>
            </w:r>
            <w:r w:rsidR="00E76C20">
              <w:rPr>
                <w:noProof/>
                <w:webHidden/>
              </w:rPr>
              <w:fldChar w:fldCharType="separate"/>
            </w:r>
            <w:r w:rsidR="00DF059D">
              <w:rPr>
                <w:noProof/>
                <w:webHidden/>
              </w:rPr>
              <w:t>17</w:t>
            </w:r>
            <w:r w:rsidR="00E76C20">
              <w:rPr>
                <w:noProof/>
                <w:webHidden/>
              </w:rPr>
              <w:fldChar w:fldCharType="end"/>
            </w:r>
          </w:hyperlink>
        </w:p>
        <w:p w:rsidR="00E76C20" w:rsidRDefault="0010426D">
          <w:pPr>
            <w:pStyle w:val="Kazalovsebine2"/>
            <w:tabs>
              <w:tab w:val="right" w:leader="dot" w:pos="9060"/>
            </w:tabs>
            <w:rPr>
              <w:rFonts w:cstheme="minorBidi"/>
              <w:noProof/>
            </w:rPr>
          </w:pPr>
          <w:hyperlink w:anchor="_Toc504580625" w:history="1">
            <w:r w:rsidR="00E76C20" w:rsidRPr="001F2A9E">
              <w:rPr>
                <w:rStyle w:val="Hiperpovezava"/>
                <w:noProof/>
              </w:rPr>
              <w:t>ZASAVSKI MUZEJ TRBOVLJE</w:t>
            </w:r>
            <w:r w:rsidR="00E76C20">
              <w:rPr>
                <w:noProof/>
                <w:webHidden/>
              </w:rPr>
              <w:tab/>
            </w:r>
            <w:r w:rsidR="00E76C20">
              <w:rPr>
                <w:noProof/>
                <w:webHidden/>
              </w:rPr>
              <w:fldChar w:fldCharType="begin"/>
            </w:r>
            <w:r w:rsidR="00E76C20">
              <w:rPr>
                <w:noProof/>
                <w:webHidden/>
              </w:rPr>
              <w:instrText xml:space="preserve"> PAGEREF _Toc504580625 \h </w:instrText>
            </w:r>
            <w:r w:rsidR="00E76C20">
              <w:rPr>
                <w:noProof/>
                <w:webHidden/>
              </w:rPr>
            </w:r>
            <w:r w:rsidR="00E76C20">
              <w:rPr>
                <w:noProof/>
                <w:webHidden/>
              </w:rPr>
              <w:fldChar w:fldCharType="separate"/>
            </w:r>
            <w:r w:rsidR="00DF059D">
              <w:rPr>
                <w:noProof/>
                <w:webHidden/>
              </w:rPr>
              <w:t>17</w:t>
            </w:r>
            <w:r w:rsidR="00E76C20">
              <w:rPr>
                <w:noProof/>
                <w:webHidden/>
              </w:rPr>
              <w:fldChar w:fldCharType="end"/>
            </w:r>
          </w:hyperlink>
        </w:p>
        <w:p w:rsidR="00E76C20" w:rsidRDefault="0010426D">
          <w:pPr>
            <w:pStyle w:val="Kazalovsebine2"/>
            <w:tabs>
              <w:tab w:val="right" w:leader="dot" w:pos="9060"/>
            </w:tabs>
            <w:rPr>
              <w:rFonts w:cstheme="minorBidi"/>
              <w:noProof/>
            </w:rPr>
          </w:pPr>
          <w:hyperlink w:anchor="_Toc504580626" w:history="1">
            <w:r w:rsidR="00E76C20" w:rsidRPr="001F2A9E">
              <w:rPr>
                <w:rStyle w:val="Hiperpovezava"/>
                <w:noProof/>
              </w:rPr>
              <w:t>DDT TRBOVLJE</w:t>
            </w:r>
            <w:r w:rsidR="00E76C20">
              <w:rPr>
                <w:noProof/>
                <w:webHidden/>
              </w:rPr>
              <w:tab/>
            </w:r>
            <w:r w:rsidR="00E76C20">
              <w:rPr>
                <w:noProof/>
                <w:webHidden/>
              </w:rPr>
              <w:fldChar w:fldCharType="begin"/>
            </w:r>
            <w:r w:rsidR="00E76C20">
              <w:rPr>
                <w:noProof/>
                <w:webHidden/>
              </w:rPr>
              <w:instrText xml:space="preserve"> PAGEREF _Toc504580626 \h </w:instrText>
            </w:r>
            <w:r w:rsidR="00E76C20">
              <w:rPr>
                <w:noProof/>
                <w:webHidden/>
              </w:rPr>
            </w:r>
            <w:r w:rsidR="00E76C20">
              <w:rPr>
                <w:noProof/>
                <w:webHidden/>
              </w:rPr>
              <w:fldChar w:fldCharType="separate"/>
            </w:r>
            <w:r w:rsidR="00DF059D">
              <w:rPr>
                <w:noProof/>
                <w:webHidden/>
              </w:rPr>
              <w:t>18</w:t>
            </w:r>
            <w:r w:rsidR="00E76C20">
              <w:rPr>
                <w:noProof/>
                <w:webHidden/>
              </w:rPr>
              <w:fldChar w:fldCharType="end"/>
            </w:r>
          </w:hyperlink>
        </w:p>
        <w:p w:rsidR="00E76C20" w:rsidRDefault="0010426D">
          <w:pPr>
            <w:pStyle w:val="Kazalovsebine2"/>
            <w:tabs>
              <w:tab w:val="right" w:leader="dot" w:pos="9060"/>
            </w:tabs>
            <w:rPr>
              <w:rFonts w:cstheme="minorBidi"/>
              <w:noProof/>
            </w:rPr>
          </w:pPr>
          <w:hyperlink w:anchor="_Toc504580627" w:history="1">
            <w:r w:rsidR="00E76C20" w:rsidRPr="001F2A9E">
              <w:rPr>
                <w:rStyle w:val="Hiperpovezava"/>
                <w:noProof/>
              </w:rPr>
              <w:t>4. DRITL</w:t>
            </w:r>
            <w:r w:rsidR="00E76C20">
              <w:rPr>
                <w:noProof/>
                <w:webHidden/>
              </w:rPr>
              <w:tab/>
            </w:r>
            <w:r w:rsidR="00E76C20">
              <w:rPr>
                <w:noProof/>
                <w:webHidden/>
              </w:rPr>
              <w:fldChar w:fldCharType="begin"/>
            </w:r>
            <w:r w:rsidR="00E76C20">
              <w:rPr>
                <w:noProof/>
                <w:webHidden/>
              </w:rPr>
              <w:instrText xml:space="preserve"> PAGEREF _Toc504580627 \h </w:instrText>
            </w:r>
            <w:r w:rsidR="00E76C20">
              <w:rPr>
                <w:noProof/>
                <w:webHidden/>
              </w:rPr>
            </w:r>
            <w:r w:rsidR="00E76C20">
              <w:rPr>
                <w:noProof/>
                <w:webHidden/>
              </w:rPr>
              <w:fldChar w:fldCharType="separate"/>
            </w:r>
            <w:r w:rsidR="00DF059D">
              <w:rPr>
                <w:noProof/>
                <w:webHidden/>
              </w:rPr>
              <w:t>19</w:t>
            </w:r>
            <w:r w:rsidR="00E76C20">
              <w:rPr>
                <w:noProof/>
                <w:webHidden/>
              </w:rPr>
              <w:fldChar w:fldCharType="end"/>
            </w:r>
          </w:hyperlink>
        </w:p>
        <w:p w:rsidR="00E76C20" w:rsidRDefault="0010426D">
          <w:pPr>
            <w:pStyle w:val="Kazalovsebine1"/>
            <w:tabs>
              <w:tab w:val="right" w:leader="dot" w:pos="9060"/>
            </w:tabs>
            <w:rPr>
              <w:rFonts w:cstheme="minorBidi"/>
              <w:noProof/>
            </w:rPr>
          </w:pPr>
          <w:hyperlink w:anchor="_Toc504580628" w:history="1">
            <w:r w:rsidR="00E76C20" w:rsidRPr="001F2A9E">
              <w:rPr>
                <w:rStyle w:val="Hiperpovezava"/>
                <w:noProof/>
              </w:rPr>
              <w:t xml:space="preserve">8. </w:t>
            </w:r>
            <w:r w:rsidR="00E76C20" w:rsidRPr="001F2A9E">
              <w:rPr>
                <w:rStyle w:val="Hiperpovezava"/>
                <w:rFonts w:ascii="Arial" w:hAnsi="Arial" w:cs="Arial"/>
                <w:noProof/>
              </w:rPr>
              <w:t>TUD' KNAPI 'MAJO MUSKO RADI</w:t>
            </w:r>
            <w:r w:rsidR="00E76C20">
              <w:rPr>
                <w:noProof/>
                <w:webHidden/>
              </w:rPr>
              <w:tab/>
            </w:r>
            <w:r w:rsidR="00E76C20">
              <w:rPr>
                <w:noProof/>
                <w:webHidden/>
              </w:rPr>
              <w:fldChar w:fldCharType="begin"/>
            </w:r>
            <w:r w:rsidR="00E76C20">
              <w:rPr>
                <w:noProof/>
                <w:webHidden/>
              </w:rPr>
              <w:instrText xml:space="preserve"> PAGEREF _Toc504580628 \h </w:instrText>
            </w:r>
            <w:r w:rsidR="00E76C20">
              <w:rPr>
                <w:noProof/>
                <w:webHidden/>
              </w:rPr>
            </w:r>
            <w:r w:rsidR="00E76C20">
              <w:rPr>
                <w:noProof/>
                <w:webHidden/>
              </w:rPr>
              <w:fldChar w:fldCharType="separate"/>
            </w:r>
            <w:r w:rsidR="00DF059D">
              <w:rPr>
                <w:noProof/>
                <w:webHidden/>
              </w:rPr>
              <w:t>20</w:t>
            </w:r>
            <w:r w:rsidR="00E76C20">
              <w:rPr>
                <w:noProof/>
                <w:webHidden/>
              </w:rPr>
              <w:fldChar w:fldCharType="end"/>
            </w:r>
          </w:hyperlink>
        </w:p>
        <w:p w:rsidR="00E76C20" w:rsidRDefault="0010426D">
          <w:pPr>
            <w:pStyle w:val="Kazalovsebine2"/>
            <w:tabs>
              <w:tab w:val="right" w:leader="dot" w:pos="9060"/>
            </w:tabs>
            <w:rPr>
              <w:rFonts w:cstheme="minorBidi"/>
              <w:noProof/>
            </w:rPr>
          </w:pPr>
          <w:hyperlink w:anchor="_Toc504580629" w:history="1">
            <w:r w:rsidR="00E76C20" w:rsidRPr="001F2A9E">
              <w:rPr>
                <w:rStyle w:val="Hiperpovezava"/>
                <w:rFonts w:ascii="Arial" w:hAnsi="Arial" w:cs="Arial"/>
                <w:noProof/>
              </w:rPr>
              <w:t>Delavska godba Trbovlje</w:t>
            </w:r>
            <w:r w:rsidR="00E76C20">
              <w:rPr>
                <w:noProof/>
                <w:webHidden/>
              </w:rPr>
              <w:tab/>
            </w:r>
            <w:r w:rsidR="00E76C20">
              <w:rPr>
                <w:noProof/>
                <w:webHidden/>
              </w:rPr>
              <w:fldChar w:fldCharType="begin"/>
            </w:r>
            <w:r w:rsidR="00E76C20">
              <w:rPr>
                <w:noProof/>
                <w:webHidden/>
              </w:rPr>
              <w:instrText xml:space="preserve"> PAGEREF _Toc504580629 \h </w:instrText>
            </w:r>
            <w:r w:rsidR="00E76C20">
              <w:rPr>
                <w:noProof/>
                <w:webHidden/>
              </w:rPr>
            </w:r>
            <w:r w:rsidR="00E76C20">
              <w:rPr>
                <w:noProof/>
                <w:webHidden/>
              </w:rPr>
              <w:fldChar w:fldCharType="separate"/>
            </w:r>
            <w:r w:rsidR="00DF059D">
              <w:rPr>
                <w:noProof/>
                <w:webHidden/>
              </w:rPr>
              <w:t>20</w:t>
            </w:r>
            <w:r w:rsidR="00E76C20">
              <w:rPr>
                <w:noProof/>
                <w:webHidden/>
              </w:rPr>
              <w:fldChar w:fldCharType="end"/>
            </w:r>
          </w:hyperlink>
        </w:p>
        <w:p w:rsidR="00E76C20" w:rsidRDefault="0010426D">
          <w:pPr>
            <w:pStyle w:val="Kazalovsebine2"/>
            <w:tabs>
              <w:tab w:val="right" w:leader="dot" w:pos="9060"/>
            </w:tabs>
            <w:rPr>
              <w:rFonts w:cstheme="minorBidi"/>
              <w:noProof/>
            </w:rPr>
          </w:pPr>
          <w:hyperlink w:anchor="_Toc504580630" w:history="1">
            <w:r w:rsidR="00E76C20" w:rsidRPr="001F2A9E">
              <w:rPr>
                <w:rStyle w:val="Hiperpovezava"/>
                <w:rFonts w:ascii="Arial" w:eastAsia="Calibri" w:hAnsi="Arial" w:cs="Arial"/>
                <w:noProof/>
              </w:rPr>
              <w:t>Pevski zbor Trboveljski Slavček</w:t>
            </w:r>
            <w:r w:rsidR="00E76C20">
              <w:rPr>
                <w:noProof/>
                <w:webHidden/>
              </w:rPr>
              <w:tab/>
            </w:r>
            <w:r w:rsidR="00E76C20">
              <w:rPr>
                <w:noProof/>
                <w:webHidden/>
              </w:rPr>
              <w:fldChar w:fldCharType="begin"/>
            </w:r>
            <w:r w:rsidR="00E76C20">
              <w:rPr>
                <w:noProof/>
                <w:webHidden/>
              </w:rPr>
              <w:instrText xml:space="preserve"> PAGEREF _Toc504580630 \h </w:instrText>
            </w:r>
            <w:r w:rsidR="00E76C20">
              <w:rPr>
                <w:noProof/>
                <w:webHidden/>
              </w:rPr>
            </w:r>
            <w:r w:rsidR="00E76C20">
              <w:rPr>
                <w:noProof/>
                <w:webHidden/>
              </w:rPr>
              <w:fldChar w:fldCharType="separate"/>
            </w:r>
            <w:r w:rsidR="00DF059D">
              <w:rPr>
                <w:noProof/>
                <w:webHidden/>
              </w:rPr>
              <w:t>22</w:t>
            </w:r>
            <w:r w:rsidR="00E76C20">
              <w:rPr>
                <w:noProof/>
                <w:webHidden/>
              </w:rPr>
              <w:fldChar w:fldCharType="end"/>
            </w:r>
          </w:hyperlink>
        </w:p>
        <w:p w:rsidR="00E76C20" w:rsidRDefault="0010426D">
          <w:pPr>
            <w:pStyle w:val="Kazalovsebine1"/>
            <w:tabs>
              <w:tab w:val="right" w:leader="dot" w:pos="9060"/>
            </w:tabs>
            <w:rPr>
              <w:rFonts w:cstheme="minorBidi"/>
              <w:noProof/>
            </w:rPr>
          </w:pPr>
          <w:hyperlink w:anchor="_Toc504580631" w:history="1">
            <w:r w:rsidR="00E76C20" w:rsidRPr="001F2A9E">
              <w:rPr>
                <w:rStyle w:val="Hiperpovezava"/>
                <w:rFonts w:ascii="Arial" w:hAnsi="Arial" w:cs="Arial"/>
                <w:noProof/>
              </w:rPr>
              <w:t>9. UČNA POT »PO SLEDEH KNAPUŠNE«</w:t>
            </w:r>
            <w:r w:rsidR="00E76C20">
              <w:rPr>
                <w:noProof/>
                <w:webHidden/>
              </w:rPr>
              <w:tab/>
            </w:r>
            <w:r w:rsidR="00E76C20">
              <w:rPr>
                <w:noProof/>
                <w:webHidden/>
              </w:rPr>
              <w:fldChar w:fldCharType="begin"/>
            </w:r>
            <w:r w:rsidR="00E76C20">
              <w:rPr>
                <w:noProof/>
                <w:webHidden/>
              </w:rPr>
              <w:instrText xml:space="preserve"> PAGEREF _Toc504580631 \h </w:instrText>
            </w:r>
            <w:r w:rsidR="00E76C20">
              <w:rPr>
                <w:noProof/>
                <w:webHidden/>
              </w:rPr>
            </w:r>
            <w:r w:rsidR="00E76C20">
              <w:rPr>
                <w:noProof/>
                <w:webHidden/>
              </w:rPr>
              <w:fldChar w:fldCharType="separate"/>
            </w:r>
            <w:r w:rsidR="00DF059D">
              <w:rPr>
                <w:noProof/>
                <w:webHidden/>
              </w:rPr>
              <w:t>23</w:t>
            </w:r>
            <w:r w:rsidR="00E76C20">
              <w:rPr>
                <w:noProof/>
                <w:webHidden/>
              </w:rPr>
              <w:fldChar w:fldCharType="end"/>
            </w:r>
          </w:hyperlink>
        </w:p>
        <w:p w:rsidR="00E76C20" w:rsidRDefault="0010426D">
          <w:pPr>
            <w:pStyle w:val="Kazalovsebine1"/>
            <w:tabs>
              <w:tab w:val="right" w:leader="dot" w:pos="9060"/>
            </w:tabs>
            <w:rPr>
              <w:rFonts w:cstheme="minorBidi"/>
              <w:noProof/>
            </w:rPr>
          </w:pPr>
          <w:hyperlink w:anchor="_Toc504580632" w:history="1">
            <w:r w:rsidR="00E76C20" w:rsidRPr="001F2A9E">
              <w:rPr>
                <w:rStyle w:val="Hiperpovezava"/>
                <w:rFonts w:ascii="Arial" w:hAnsi="Arial" w:cs="Arial"/>
                <w:noProof/>
              </w:rPr>
              <w:t>10. ZAKLJUČEK</w:t>
            </w:r>
            <w:r w:rsidR="00E76C20">
              <w:rPr>
                <w:noProof/>
                <w:webHidden/>
              </w:rPr>
              <w:tab/>
            </w:r>
            <w:r w:rsidR="00E76C20">
              <w:rPr>
                <w:noProof/>
                <w:webHidden/>
              </w:rPr>
              <w:fldChar w:fldCharType="begin"/>
            </w:r>
            <w:r w:rsidR="00E76C20">
              <w:rPr>
                <w:noProof/>
                <w:webHidden/>
              </w:rPr>
              <w:instrText xml:space="preserve"> PAGEREF _Toc504580632 \h </w:instrText>
            </w:r>
            <w:r w:rsidR="00E76C20">
              <w:rPr>
                <w:noProof/>
                <w:webHidden/>
              </w:rPr>
            </w:r>
            <w:r w:rsidR="00E76C20">
              <w:rPr>
                <w:noProof/>
                <w:webHidden/>
              </w:rPr>
              <w:fldChar w:fldCharType="separate"/>
            </w:r>
            <w:r w:rsidR="00DF059D">
              <w:rPr>
                <w:noProof/>
                <w:webHidden/>
              </w:rPr>
              <w:t>24</w:t>
            </w:r>
            <w:r w:rsidR="00E76C20">
              <w:rPr>
                <w:noProof/>
                <w:webHidden/>
              </w:rPr>
              <w:fldChar w:fldCharType="end"/>
            </w:r>
          </w:hyperlink>
        </w:p>
        <w:p w:rsidR="00E76C20" w:rsidRDefault="0010426D">
          <w:pPr>
            <w:pStyle w:val="Kazalovsebine1"/>
            <w:tabs>
              <w:tab w:val="right" w:leader="dot" w:pos="9060"/>
            </w:tabs>
            <w:rPr>
              <w:rFonts w:cstheme="minorBidi"/>
              <w:noProof/>
            </w:rPr>
          </w:pPr>
          <w:hyperlink w:anchor="_Toc504580633" w:history="1">
            <w:r w:rsidR="00E76C20" w:rsidRPr="001F2A9E">
              <w:rPr>
                <w:rStyle w:val="Hiperpovezava"/>
                <w:rFonts w:ascii="Arial" w:hAnsi="Arial" w:cs="Arial"/>
                <w:noProof/>
              </w:rPr>
              <w:t>11. LITERATURA</w:t>
            </w:r>
            <w:r w:rsidR="00E76C20">
              <w:rPr>
                <w:noProof/>
                <w:webHidden/>
              </w:rPr>
              <w:tab/>
            </w:r>
            <w:r w:rsidR="00E76C20">
              <w:rPr>
                <w:noProof/>
                <w:webHidden/>
              </w:rPr>
              <w:fldChar w:fldCharType="begin"/>
            </w:r>
            <w:r w:rsidR="00E76C20">
              <w:rPr>
                <w:noProof/>
                <w:webHidden/>
              </w:rPr>
              <w:instrText xml:space="preserve"> PAGEREF _Toc504580633 \h </w:instrText>
            </w:r>
            <w:r w:rsidR="00E76C20">
              <w:rPr>
                <w:noProof/>
                <w:webHidden/>
              </w:rPr>
            </w:r>
            <w:r w:rsidR="00E76C20">
              <w:rPr>
                <w:noProof/>
                <w:webHidden/>
              </w:rPr>
              <w:fldChar w:fldCharType="separate"/>
            </w:r>
            <w:r w:rsidR="00DF059D">
              <w:rPr>
                <w:noProof/>
                <w:webHidden/>
              </w:rPr>
              <w:t>25</w:t>
            </w:r>
            <w:r w:rsidR="00E76C20">
              <w:rPr>
                <w:noProof/>
                <w:webHidden/>
              </w:rPr>
              <w:fldChar w:fldCharType="end"/>
            </w:r>
          </w:hyperlink>
        </w:p>
        <w:p w:rsidR="004C2919" w:rsidRDefault="004C2919" w:rsidP="007B2E1B">
          <w:pPr>
            <w:pStyle w:val="Kazalovsebine2"/>
            <w:tabs>
              <w:tab w:val="right" w:leader="dot" w:pos="9062"/>
            </w:tabs>
            <w:rPr>
              <w:b/>
              <w:bCs/>
            </w:rPr>
          </w:pPr>
          <w:r>
            <w:rPr>
              <w:b/>
              <w:bCs/>
            </w:rPr>
            <w:fldChar w:fldCharType="end"/>
          </w:r>
        </w:p>
      </w:sdtContent>
    </w:sdt>
    <w:p w:rsidR="00584D78" w:rsidRPr="00584D78" w:rsidRDefault="00584D78" w:rsidP="00584D78">
      <w:pPr>
        <w:rPr>
          <w:lang w:eastAsia="sl-SI"/>
        </w:rPr>
      </w:pPr>
    </w:p>
    <w:p w:rsidR="00E76C20" w:rsidRDefault="00E76C20" w:rsidP="00A340D9">
      <w:pPr>
        <w:pStyle w:val="Naslov1"/>
        <w:rPr>
          <w:rFonts w:ascii="Tahoma" w:hAnsi="Tahoma" w:cs="Tahoma"/>
        </w:rPr>
      </w:pPr>
      <w:bookmarkStart w:id="2" w:name="_Toc504580605"/>
    </w:p>
    <w:p w:rsidR="00E93EED" w:rsidRPr="00A340D9" w:rsidRDefault="00152FC4" w:rsidP="00A340D9">
      <w:pPr>
        <w:pStyle w:val="Naslov1"/>
        <w:rPr>
          <w:rFonts w:ascii="Tahoma" w:hAnsi="Tahoma" w:cs="Tahoma"/>
        </w:rPr>
      </w:pPr>
      <w:r w:rsidRPr="00A340D9">
        <w:rPr>
          <w:rFonts w:ascii="Tahoma" w:hAnsi="Tahoma" w:cs="Tahoma"/>
        </w:rPr>
        <w:t>KAZALO SLIK</w:t>
      </w:r>
      <w:bookmarkEnd w:id="2"/>
    </w:p>
    <w:p w:rsidR="00A340D9" w:rsidRPr="00152FC4" w:rsidRDefault="00A340D9">
      <w:pPr>
        <w:rPr>
          <w:rFonts w:ascii="Tahoma" w:hAnsi="Tahoma" w:cs="Tahoma"/>
          <w:sz w:val="32"/>
          <w:szCs w:val="32"/>
          <w:highlight w:val="lightGray"/>
        </w:rPr>
      </w:pPr>
    </w:p>
    <w:p w:rsidR="00A340D9" w:rsidRDefault="008A30EA">
      <w:pPr>
        <w:pStyle w:val="Kazaloslik"/>
        <w:tabs>
          <w:tab w:val="right" w:leader="dot" w:pos="9062"/>
        </w:tabs>
        <w:rPr>
          <w:rFonts w:eastAsiaTheme="minorEastAsia"/>
          <w:noProof/>
          <w:lang w:eastAsia="sl-SI"/>
        </w:rPr>
      </w:pPr>
      <w:r>
        <w:rPr>
          <w:rFonts w:ascii="Arial" w:hAnsi="Arial" w:cs="Arial"/>
          <w:highlight w:val="lightGray"/>
        </w:rPr>
        <w:fldChar w:fldCharType="begin"/>
      </w:r>
      <w:r>
        <w:rPr>
          <w:rFonts w:ascii="Arial" w:hAnsi="Arial" w:cs="Arial"/>
          <w:highlight w:val="lightGray"/>
        </w:rPr>
        <w:instrText xml:space="preserve"> TOC \h \z \c "Slika" </w:instrText>
      </w:r>
      <w:r>
        <w:rPr>
          <w:rFonts w:ascii="Arial" w:hAnsi="Arial" w:cs="Arial"/>
          <w:highlight w:val="lightGray"/>
        </w:rPr>
        <w:fldChar w:fldCharType="separate"/>
      </w:r>
      <w:hyperlink w:anchor="_Toc504579411" w:history="1">
        <w:r w:rsidR="00A340D9" w:rsidRPr="00D02623">
          <w:rPr>
            <w:rStyle w:val="Hiperpovezava"/>
            <w:noProof/>
          </w:rPr>
          <w:t>Slika 1: Metode rudarjenja</w:t>
        </w:r>
        <w:r w:rsidR="00A340D9">
          <w:rPr>
            <w:noProof/>
            <w:webHidden/>
          </w:rPr>
          <w:tab/>
        </w:r>
        <w:r w:rsidR="00A340D9">
          <w:rPr>
            <w:noProof/>
            <w:webHidden/>
          </w:rPr>
          <w:fldChar w:fldCharType="begin"/>
        </w:r>
        <w:r w:rsidR="00A340D9">
          <w:rPr>
            <w:noProof/>
            <w:webHidden/>
          </w:rPr>
          <w:instrText xml:space="preserve"> PAGEREF _Toc504579411 \h </w:instrText>
        </w:r>
        <w:r w:rsidR="00A340D9">
          <w:rPr>
            <w:noProof/>
            <w:webHidden/>
          </w:rPr>
        </w:r>
        <w:r w:rsidR="00A340D9">
          <w:rPr>
            <w:noProof/>
            <w:webHidden/>
          </w:rPr>
          <w:fldChar w:fldCharType="separate"/>
        </w:r>
        <w:r w:rsidR="00DF059D">
          <w:rPr>
            <w:noProof/>
            <w:webHidden/>
          </w:rPr>
          <w:t>7</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12" w:history="1">
        <w:r w:rsidR="00A340D9" w:rsidRPr="00D02623">
          <w:rPr>
            <w:rStyle w:val="Hiperpovezava"/>
            <w:noProof/>
          </w:rPr>
          <w:t>Slika 2: Sveta Barbara, zavetnica rudarjev</w:t>
        </w:r>
        <w:r w:rsidR="00A340D9">
          <w:rPr>
            <w:noProof/>
            <w:webHidden/>
          </w:rPr>
          <w:tab/>
        </w:r>
        <w:r w:rsidR="00A340D9">
          <w:rPr>
            <w:noProof/>
            <w:webHidden/>
          </w:rPr>
          <w:fldChar w:fldCharType="begin"/>
        </w:r>
        <w:r w:rsidR="00A340D9">
          <w:rPr>
            <w:noProof/>
            <w:webHidden/>
          </w:rPr>
          <w:instrText xml:space="preserve"> PAGEREF _Toc504579412 \h </w:instrText>
        </w:r>
        <w:r w:rsidR="00A340D9">
          <w:rPr>
            <w:noProof/>
            <w:webHidden/>
          </w:rPr>
        </w:r>
        <w:r w:rsidR="00A340D9">
          <w:rPr>
            <w:noProof/>
            <w:webHidden/>
          </w:rPr>
          <w:fldChar w:fldCharType="separate"/>
        </w:r>
        <w:r w:rsidR="00DF059D">
          <w:rPr>
            <w:noProof/>
            <w:webHidden/>
          </w:rPr>
          <w:t>10</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13" w:history="1">
        <w:r w:rsidR="00A340D9" w:rsidRPr="00D02623">
          <w:rPr>
            <w:rStyle w:val="Hiperpovezava"/>
            <w:noProof/>
          </w:rPr>
          <w:t>Slika 3: Kolonija Njiva</w:t>
        </w:r>
        <w:r w:rsidR="00A340D9">
          <w:rPr>
            <w:noProof/>
            <w:webHidden/>
          </w:rPr>
          <w:tab/>
        </w:r>
        <w:r w:rsidR="00A340D9">
          <w:rPr>
            <w:noProof/>
            <w:webHidden/>
          </w:rPr>
          <w:fldChar w:fldCharType="begin"/>
        </w:r>
        <w:r w:rsidR="00A340D9">
          <w:rPr>
            <w:noProof/>
            <w:webHidden/>
          </w:rPr>
          <w:instrText xml:space="preserve"> PAGEREF _Toc504579413 \h </w:instrText>
        </w:r>
        <w:r w:rsidR="00A340D9">
          <w:rPr>
            <w:noProof/>
            <w:webHidden/>
          </w:rPr>
        </w:r>
        <w:r w:rsidR="00A340D9">
          <w:rPr>
            <w:noProof/>
            <w:webHidden/>
          </w:rPr>
          <w:fldChar w:fldCharType="separate"/>
        </w:r>
        <w:r w:rsidR="00DF059D">
          <w:rPr>
            <w:noProof/>
            <w:webHidden/>
          </w:rPr>
          <w:t>12</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14" w:history="1">
        <w:r w:rsidR="00A340D9" w:rsidRPr="00D02623">
          <w:rPr>
            <w:rStyle w:val="Hiperpovezava"/>
            <w:noProof/>
          </w:rPr>
          <w:t>Slika 4: Njiva včasih</w:t>
        </w:r>
        <w:r w:rsidR="00A340D9">
          <w:rPr>
            <w:noProof/>
            <w:webHidden/>
          </w:rPr>
          <w:tab/>
        </w:r>
        <w:r w:rsidR="00A340D9">
          <w:rPr>
            <w:noProof/>
            <w:webHidden/>
          </w:rPr>
          <w:fldChar w:fldCharType="begin"/>
        </w:r>
        <w:r w:rsidR="00A340D9">
          <w:rPr>
            <w:noProof/>
            <w:webHidden/>
          </w:rPr>
          <w:instrText xml:space="preserve"> PAGEREF _Toc504579414 \h </w:instrText>
        </w:r>
        <w:r w:rsidR="00A340D9">
          <w:rPr>
            <w:noProof/>
            <w:webHidden/>
          </w:rPr>
        </w:r>
        <w:r w:rsidR="00A340D9">
          <w:rPr>
            <w:noProof/>
            <w:webHidden/>
          </w:rPr>
          <w:fldChar w:fldCharType="separate"/>
        </w:r>
        <w:r w:rsidR="00DF059D">
          <w:rPr>
            <w:noProof/>
            <w:webHidden/>
          </w:rPr>
          <w:t>12</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15" w:history="1">
        <w:r w:rsidR="00A340D9" w:rsidRPr="00D02623">
          <w:rPr>
            <w:rStyle w:val="Hiperpovezava"/>
            <w:noProof/>
          </w:rPr>
          <w:t>Slika 5: Njiva</w:t>
        </w:r>
        <w:r w:rsidR="00A340D9">
          <w:rPr>
            <w:noProof/>
            <w:webHidden/>
          </w:rPr>
          <w:tab/>
        </w:r>
        <w:r w:rsidR="00A340D9">
          <w:rPr>
            <w:noProof/>
            <w:webHidden/>
          </w:rPr>
          <w:fldChar w:fldCharType="begin"/>
        </w:r>
        <w:r w:rsidR="00A340D9">
          <w:rPr>
            <w:noProof/>
            <w:webHidden/>
          </w:rPr>
          <w:instrText xml:space="preserve"> PAGEREF _Toc504579415 \h </w:instrText>
        </w:r>
        <w:r w:rsidR="00A340D9">
          <w:rPr>
            <w:noProof/>
            <w:webHidden/>
          </w:rPr>
        </w:r>
        <w:r w:rsidR="00A340D9">
          <w:rPr>
            <w:noProof/>
            <w:webHidden/>
          </w:rPr>
          <w:fldChar w:fldCharType="separate"/>
        </w:r>
        <w:r w:rsidR="00DF059D">
          <w:rPr>
            <w:noProof/>
            <w:webHidden/>
          </w:rPr>
          <w:t>14</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16" w:history="1">
        <w:r w:rsidR="00A340D9" w:rsidRPr="00D02623">
          <w:rPr>
            <w:rStyle w:val="Hiperpovezava"/>
            <w:noProof/>
          </w:rPr>
          <w:t>Slika 6: Rudarsko stanovanje</w:t>
        </w:r>
        <w:r w:rsidR="00A340D9">
          <w:rPr>
            <w:noProof/>
            <w:webHidden/>
          </w:rPr>
          <w:tab/>
        </w:r>
        <w:r w:rsidR="00A340D9">
          <w:rPr>
            <w:noProof/>
            <w:webHidden/>
          </w:rPr>
          <w:fldChar w:fldCharType="begin"/>
        </w:r>
        <w:r w:rsidR="00A340D9">
          <w:rPr>
            <w:noProof/>
            <w:webHidden/>
          </w:rPr>
          <w:instrText xml:space="preserve"> PAGEREF _Toc504579416 \h </w:instrText>
        </w:r>
        <w:r w:rsidR="00A340D9">
          <w:rPr>
            <w:noProof/>
            <w:webHidden/>
          </w:rPr>
        </w:r>
        <w:r w:rsidR="00A340D9">
          <w:rPr>
            <w:noProof/>
            <w:webHidden/>
          </w:rPr>
          <w:fldChar w:fldCharType="separate"/>
        </w:r>
        <w:r w:rsidR="00DF059D">
          <w:rPr>
            <w:noProof/>
            <w:webHidden/>
          </w:rPr>
          <w:t>14</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17" w:history="1">
        <w:r w:rsidR="00A340D9" w:rsidRPr="00D02623">
          <w:rPr>
            <w:rStyle w:val="Hiperpovezava"/>
            <w:noProof/>
          </w:rPr>
          <w:t>Slika 7: Ajmr kuolma</w:t>
        </w:r>
        <w:r w:rsidR="00A340D9">
          <w:rPr>
            <w:noProof/>
            <w:webHidden/>
          </w:rPr>
          <w:tab/>
        </w:r>
        <w:r w:rsidR="00A340D9">
          <w:rPr>
            <w:noProof/>
            <w:webHidden/>
          </w:rPr>
          <w:fldChar w:fldCharType="begin"/>
        </w:r>
        <w:r w:rsidR="00A340D9">
          <w:rPr>
            <w:noProof/>
            <w:webHidden/>
          </w:rPr>
          <w:instrText xml:space="preserve"> PAGEREF _Toc504579417 \h </w:instrText>
        </w:r>
        <w:r w:rsidR="00A340D9">
          <w:rPr>
            <w:noProof/>
            <w:webHidden/>
          </w:rPr>
        </w:r>
        <w:r w:rsidR="00A340D9">
          <w:rPr>
            <w:noProof/>
            <w:webHidden/>
          </w:rPr>
          <w:fldChar w:fldCharType="separate"/>
        </w:r>
        <w:r w:rsidR="00DF059D">
          <w:rPr>
            <w:noProof/>
            <w:webHidden/>
          </w:rPr>
          <w:t>16</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18" w:history="1">
        <w:r w:rsidR="00A340D9" w:rsidRPr="00D02623">
          <w:rPr>
            <w:rStyle w:val="Hiperpovezava"/>
            <w:noProof/>
          </w:rPr>
          <w:t>Slika 8: Tabli na rudarskem stanovanju na Njivi</w:t>
        </w:r>
        <w:r w:rsidR="00A340D9">
          <w:rPr>
            <w:noProof/>
            <w:webHidden/>
          </w:rPr>
          <w:tab/>
        </w:r>
        <w:r w:rsidR="00A340D9">
          <w:rPr>
            <w:noProof/>
            <w:webHidden/>
          </w:rPr>
          <w:fldChar w:fldCharType="begin"/>
        </w:r>
        <w:r w:rsidR="00A340D9">
          <w:rPr>
            <w:noProof/>
            <w:webHidden/>
          </w:rPr>
          <w:instrText xml:space="preserve"> PAGEREF _Toc504579418 \h </w:instrText>
        </w:r>
        <w:r w:rsidR="00A340D9">
          <w:rPr>
            <w:noProof/>
            <w:webHidden/>
          </w:rPr>
        </w:r>
        <w:r w:rsidR="00A340D9">
          <w:rPr>
            <w:noProof/>
            <w:webHidden/>
          </w:rPr>
          <w:fldChar w:fldCharType="separate"/>
        </w:r>
        <w:r w:rsidR="00DF059D">
          <w:rPr>
            <w:noProof/>
            <w:webHidden/>
          </w:rPr>
          <w:t>17</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19" w:history="1">
        <w:r w:rsidR="00A340D9" w:rsidRPr="00D02623">
          <w:rPr>
            <w:rStyle w:val="Hiperpovezava"/>
            <w:noProof/>
          </w:rPr>
          <w:t>Slika 9: Muzej v Trbovljah</w:t>
        </w:r>
        <w:r w:rsidR="00A340D9">
          <w:rPr>
            <w:noProof/>
            <w:webHidden/>
          </w:rPr>
          <w:tab/>
        </w:r>
        <w:r w:rsidR="00A340D9">
          <w:rPr>
            <w:noProof/>
            <w:webHidden/>
          </w:rPr>
          <w:fldChar w:fldCharType="begin"/>
        </w:r>
        <w:r w:rsidR="00A340D9">
          <w:rPr>
            <w:noProof/>
            <w:webHidden/>
          </w:rPr>
          <w:instrText xml:space="preserve"> PAGEREF _Toc504579419 \h </w:instrText>
        </w:r>
        <w:r w:rsidR="00A340D9">
          <w:rPr>
            <w:noProof/>
            <w:webHidden/>
          </w:rPr>
        </w:r>
        <w:r w:rsidR="00A340D9">
          <w:rPr>
            <w:noProof/>
            <w:webHidden/>
          </w:rPr>
          <w:fldChar w:fldCharType="separate"/>
        </w:r>
        <w:r w:rsidR="00DF059D">
          <w:rPr>
            <w:noProof/>
            <w:webHidden/>
          </w:rPr>
          <w:t>18</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20" w:history="1">
        <w:r w:rsidR="00A340D9" w:rsidRPr="00D02623">
          <w:rPr>
            <w:rStyle w:val="Hiperpovezava"/>
            <w:noProof/>
          </w:rPr>
          <w:t>Slika 10: Mozaik Marija Preglja na pročelju Delavskega doma Trbovlje</w:t>
        </w:r>
        <w:r w:rsidR="00A340D9">
          <w:rPr>
            <w:noProof/>
            <w:webHidden/>
          </w:rPr>
          <w:tab/>
        </w:r>
        <w:r w:rsidR="00A340D9">
          <w:rPr>
            <w:noProof/>
            <w:webHidden/>
          </w:rPr>
          <w:fldChar w:fldCharType="begin"/>
        </w:r>
        <w:r w:rsidR="00A340D9">
          <w:rPr>
            <w:noProof/>
            <w:webHidden/>
          </w:rPr>
          <w:instrText xml:space="preserve"> PAGEREF _Toc504579420 \h </w:instrText>
        </w:r>
        <w:r w:rsidR="00A340D9">
          <w:rPr>
            <w:noProof/>
            <w:webHidden/>
          </w:rPr>
        </w:r>
        <w:r w:rsidR="00A340D9">
          <w:rPr>
            <w:noProof/>
            <w:webHidden/>
          </w:rPr>
          <w:fldChar w:fldCharType="separate"/>
        </w:r>
        <w:r w:rsidR="00DF059D">
          <w:rPr>
            <w:noProof/>
            <w:webHidden/>
          </w:rPr>
          <w:t>18</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21" w:history="1">
        <w:r w:rsidR="00A340D9" w:rsidRPr="00D02623">
          <w:rPr>
            <w:rStyle w:val="Hiperpovezava"/>
            <w:noProof/>
          </w:rPr>
          <w:t>Slika 11: Vhod v virtualni muzej 4. dritl</w:t>
        </w:r>
        <w:r w:rsidR="00A340D9">
          <w:rPr>
            <w:noProof/>
            <w:webHidden/>
          </w:rPr>
          <w:tab/>
        </w:r>
        <w:r w:rsidR="00A340D9">
          <w:rPr>
            <w:noProof/>
            <w:webHidden/>
          </w:rPr>
          <w:fldChar w:fldCharType="begin"/>
        </w:r>
        <w:r w:rsidR="00A340D9">
          <w:rPr>
            <w:noProof/>
            <w:webHidden/>
          </w:rPr>
          <w:instrText xml:space="preserve"> PAGEREF _Toc504579421 \h </w:instrText>
        </w:r>
        <w:r w:rsidR="00A340D9">
          <w:rPr>
            <w:noProof/>
            <w:webHidden/>
          </w:rPr>
        </w:r>
        <w:r w:rsidR="00A340D9">
          <w:rPr>
            <w:noProof/>
            <w:webHidden/>
          </w:rPr>
          <w:fldChar w:fldCharType="separate"/>
        </w:r>
        <w:r w:rsidR="00DF059D">
          <w:rPr>
            <w:noProof/>
            <w:webHidden/>
          </w:rPr>
          <w:t>19</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22" w:history="1">
        <w:r w:rsidR="00A340D9" w:rsidRPr="00D02623">
          <w:rPr>
            <w:rStyle w:val="Hiperpovezava"/>
            <w:noProof/>
          </w:rPr>
          <w:t>Slika 12: Otvoritev 4. dritla</w:t>
        </w:r>
        <w:r w:rsidR="00A340D9">
          <w:rPr>
            <w:noProof/>
            <w:webHidden/>
          </w:rPr>
          <w:tab/>
        </w:r>
        <w:r w:rsidR="00A340D9">
          <w:rPr>
            <w:noProof/>
            <w:webHidden/>
          </w:rPr>
          <w:fldChar w:fldCharType="begin"/>
        </w:r>
        <w:r w:rsidR="00A340D9">
          <w:rPr>
            <w:noProof/>
            <w:webHidden/>
          </w:rPr>
          <w:instrText xml:space="preserve"> PAGEREF _Toc504579422 \h </w:instrText>
        </w:r>
        <w:r w:rsidR="00A340D9">
          <w:rPr>
            <w:noProof/>
            <w:webHidden/>
          </w:rPr>
        </w:r>
        <w:r w:rsidR="00A340D9">
          <w:rPr>
            <w:noProof/>
            <w:webHidden/>
          </w:rPr>
          <w:fldChar w:fldCharType="separate"/>
        </w:r>
        <w:r w:rsidR="00DF059D">
          <w:rPr>
            <w:noProof/>
            <w:webHidden/>
          </w:rPr>
          <w:t>19</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23" w:history="1">
        <w:r w:rsidR="00A340D9" w:rsidRPr="00D02623">
          <w:rPr>
            <w:rStyle w:val="Hiperpovezava"/>
            <w:noProof/>
          </w:rPr>
          <w:t>Slika 13: Delavska godba Trbovlje pred Dimnikovo hišo</w:t>
        </w:r>
        <w:r w:rsidR="00A340D9">
          <w:rPr>
            <w:noProof/>
            <w:webHidden/>
          </w:rPr>
          <w:tab/>
        </w:r>
        <w:r w:rsidR="00A340D9">
          <w:rPr>
            <w:noProof/>
            <w:webHidden/>
          </w:rPr>
          <w:fldChar w:fldCharType="begin"/>
        </w:r>
        <w:r w:rsidR="00A340D9">
          <w:rPr>
            <w:noProof/>
            <w:webHidden/>
          </w:rPr>
          <w:instrText xml:space="preserve"> PAGEREF _Toc504579423 \h </w:instrText>
        </w:r>
        <w:r w:rsidR="00A340D9">
          <w:rPr>
            <w:noProof/>
            <w:webHidden/>
          </w:rPr>
        </w:r>
        <w:r w:rsidR="00A340D9">
          <w:rPr>
            <w:noProof/>
            <w:webHidden/>
          </w:rPr>
          <w:fldChar w:fldCharType="separate"/>
        </w:r>
        <w:r w:rsidR="00DF059D">
          <w:rPr>
            <w:noProof/>
            <w:webHidden/>
          </w:rPr>
          <w:t>20</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24" w:history="1">
        <w:r w:rsidR="00A340D9" w:rsidRPr="00D02623">
          <w:rPr>
            <w:rStyle w:val="Hiperpovezava"/>
            <w:noProof/>
          </w:rPr>
          <w:t>Slika 14: Koncert Delavske godbe Trbovlje v Delavskem domu Trbovlje</w:t>
        </w:r>
        <w:r w:rsidR="00A340D9">
          <w:rPr>
            <w:noProof/>
            <w:webHidden/>
          </w:rPr>
          <w:tab/>
        </w:r>
        <w:r w:rsidR="00A340D9">
          <w:rPr>
            <w:noProof/>
            <w:webHidden/>
          </w:rPr>
          <w:fldChar w:fldCharType="begin"/>
        </w:r>
        <w:r w:rsidR="00A340D9">
          <w:rPr>
            <w:noProof/>
            <w:webHidden/>
          </w:rPr>
          <w:instrText xml:space="preserve"> PAGEREF _Toc504579424 \h </w:instrText>
        </w:r>
        <w:r w:rsidR="00A340D9">
          <w:rPr>
            <w:noProof/>
            <w:webHidden/>
          </w:rPr>
        </w:r>
        <w:r w:rsidR="00A340D9">
          <w:rPr>
            <w:noProof/>
            <w:webHidden/>
          </w:rPr>
          <w:fldChar w:fldCharType="separate"/>
        </w:r>
        <w:r w:rsidR="00DF059D">
          <w:rPr>
            <w:noProof/>
            <w:webHidden/>
          </w:rPr>
          <w:t>21</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25" w:history="1">
        <w:r w:rsidR="00A340D9" w:rsidRPr="00D02623">
          <w:rPr>
            <w:rStyle w:val="Hiperpovezava"/>
            <w:noProof/>
          </w:rPr>
          <w:t>Slika 15: Logotip Delavske godbe Trbovlje</w:t>
        </w:r>
        <w:r w:rsidR="00A340D9">
          <w:rPr>
            <w:noProof/>
            <w:webHidden/>
          </w:rPr>
          <w:tab/>
        </w:r>
        <w:r w:rsidR="00A340D9">
          <w:rPr>
            <w:noProof/>
            <w:webHidden/>
          </w:rPr>
          <w:fldChar w:fldCharType="begin"/>
        </w:r>
        <w:r w:rsidR="00A340D9">
          <w:rPr>
            <w:noProof/>
            <w:webHidden/>
          </w:rPr>
          <w:instrText xml:space="preserve"> PAGEREF _Toc504579425 \h </w:instrText>
        </w:r>
        <w:r w:rsidR="00A340D9">
          <w:rPr>
            <w:noProof/>
            <w:webHidden/>
          </w:rPr>
        </w:r>
        <w:r w:rsidR="00A340D9">
          <w:rPr>
            <w:noProof/>
            <w:webHidden/>
          </w:rPr>
          <w:fldChar w:fldCharType="separate"/>
        </w:r>
        <w:r w:rsidR="00DF059D">
          <w:rPr>
            <w:noProof/>
            <w:webHidden/>
          </w:rPr>
          <w:t>21</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26" w:history="1">
        <w:r w:rsidR="00A340D9" w:rsidRPr="00D02623">
          <w:rPr>
            <w:rStyle w:val="Hiperpovezava"/>
            <w:noProof/>
          </w:rPr>
          <w:t>Slika 16: Zbor Slavček včasih z zborovodjo g. Šuligojem</w:t>
        </w:r>
        <w:r w:rsidR="00A340D9">
          <w:rPr>
            <w:noProof/>
            <w:webHidden/>
          </w:rPr>
          <w:tab/>
        </w:r>
        <w:r w:rsidR="00A340D9">
          <w:rPr>
            <w:noProof/>
            <w:webHidden/>
          </w:rPr>
          <w:fldChar w:fldCharType="begin"/>
        </w:r>
        <w:r w:rsidR="00A340D9">
          <w:rPr>
            <w:noProof/>
            <w:webHidden/>
          </w:rPr>
          <w:instrText xml:space="preserve"> PAGEREF _Toc504579426 \h </w:instrText>
        </w:r>
        <w:r w:rsidR="00A340D9">
          <w:rPr>
            <w:noProof/>
            <w:webHidden/>
          </w:rPr>
        </w:r>
        <w:r w:rsidR="00A340D9">
          <w:rPr>
            <w:noProof/>
            <w:webHidden/>
          </w:rPr>
          <w:fldChar w:fldCharType="separate"/>
        </w:r>
        <w:r w:rsidR="00DF059D">
          <w:rPr>
            <w:noProof/>
            <w:webHidden/>
          </w:rPr>
          <w:t>22</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27" w:history="1">
        <w:r w:rsidR="00A340D9" w:rsidRPr="00D02623">
          <w:rPr>
            <w:rStyle w:val="Hiperpovezava"/>
            <w:noProof/>
          </w:rPr>
          <w:t>Slika 17: Zbor Slavček danes</w:t>
        </w:r>
        <w:r w:rsidR="00A340D9">
          <w:rPr>
            <w:noProof/>
            <w:webHidden/>
          </w:rPr>
          <w:tab/>
        </w:r>
        <w:r w:rsidR="00A340D9">
          <w:rPr>
            <w:noProof/>
            <w:webHidden/>
          </w:rPr>
          <w:fldChar w:fldCharType="begin"/>
        </w:r>
        <w:r w:rsidR="00A340D9">
          <w:rPr>
            <w:noProof/>
            <w:webHidden/>
          </w:rPr>
          <w:instrText xml:space="preserve"> PAGEREF _Toc504579427 \h </w:instrText>
        </w:r>
        <w:r w:rsidR="00A340D9">
          <w:rPr>
            <w:noProof/>
            <w:webHidden/>
          </w:rPr>
        </w:r>
        <w:r w:rsidR="00A340D9">
          <w:rPr>
            <w:noProof/>
            <w:webHidden/>
          </w:rPr>
          <w:fldChar w:fldCharType="separate"/>
        </w:r>
        <w:r w:rsidR="00DF059D">
          <w:rPr>
            <w:noProof/>
            <w:webHidden/>
          </w:rPr>
          <w:t>22</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28" w:history="1">
        <w:r w:rsidR="00A340D9" w:rsidRPr="00D02623">
          <w:rPr>
            <w:rStyle w:val="Hiperpovezava"/>
            <w:noProof/>
          </w:rPr>
          <w:t>Slika 18: Terezija rov in pogled na kolonijo Terezija</w:t>
        </w:r>
        <w:r w:rsidR="00A340D9">
          <w:rPr>
            <w:noProof/>
            <w:webHidden/>
          </w:rPr>
          <w:tab/>
        </w:r>
        <w:r w:rsidR="00A340D9">
          <w:rPr>
            <w:noProof/>
            <w:webHidden/>
          </w:rPr>
          <w:fldChar w:fldCharType="begin"/>
        </w:r>
        <w:r w:rsidR="00A340D9">
          <w:rPr>
            <w:noProof/>
            <w:webHidden/>
          </w:rPr>
          <w:instrText xml:space="preserve"> PAGEREF _Toc504579428 \h </w:instrText>
        </w:r>
        <w:r w:rsidR="00A340D9">
          <w:rPr>
            <w:noProof/>
            <w:webHidden/>
          </w:rPr>
        </w:r>
        <w:r w:rsidR="00A340D9">
          <w:rPr>
            <w:noProof/>
            <w:webHidden/>
          </w:rPr>
          <w:fldChar w:fldCharType="separate"/>
        </w:r>
        <w:r w:rsidR="00DF059D">
          <w:rPr>
            <w:noProof/>
            <w:webHidden/>
          </w:rPr>
          <w:t>23</w:t>
        </w:r>
        <w:r w:rsidR="00A340D9">
          <w:rPr>
            <w:noProof/>
            <w:webHidden/>
          </w:rPr>
          <w:fldChar w:fldCharType="end"/>
        </w:r>
      </w:hyperlink>
    </w:p>
    <w:p w:rsidR="00A340D9" w:rsidRDefault="0010426D">
      <w:pPr>
        <w:pStyle w:val="Kazaloslik"/>
        <w:tabs>
          <w:tab w:val="right" w:leader="dot" w:pos="9062"/>
        </w:tabs>
        <w:rPr>
          <w:rFonts w:eastAsiaTheme="minorEastAsia"/>
          <w:noProof/>
          <w:lang w:eastAsia="sl-SI"/>
        </w:rPr>
      </w:pPr>
      <w:hyperlink w:anchor="_Toc504579429" w:history="1">
        <w:r w:rsidR="00A340D9" w:rsidRPr="00D02623">
          <w:rPr>
            <w:rStyle w:val="Hiperpovezava"/>
            <w:noProof/>
          </w:rPr>
          <w:t>Slika 19: Včasih Delavski dom, danes Gostišče Martin</w:t>
        </w:r>
        <w:r w:rsidR="00A340D9">
          <w:rPr>
            <w:noProof/>
            <w:webHidden/>
          </w:rPr>
          <w:tab/>
        </w:r>
        <w:r w:rsidR="00A340D9">
          <w:rPr>
            <w:noProof/>
            <w:webHidden/>
          </w:rPr>
          <w:fldChar w:fldCharType="begin"/>
        </w:r>
        <w:r w:rsidR="00A340D9">
          <w:rPr>
            <w:noProof/>
            <w:webHidden/>
          </w:rPr>
          <w:instrText xml:space="preserve"> PAGEREF _Toc504579429 \h </w:instrText>
        </w:r>
        <w:r w:rsidR="00A340D9">
          <w:rPr>
            <w:noProof/>
            <w:webHidden/>
          </w:rPr>
        </w:r>
        <w:r w:rsidR="00A340D9">
          <w:rPr>
            <w:noProof/>
            <w:webHidden/>
          </w:rPr>
          <w:fldChar w:fldCharType="separate"/>
        </w:r>
        <w:r w:rsidR="00DF059D">
          <w:rPr>
            <w:noProof/>
            <w:webHidden/>
          </w:rPr>
          <w:t>24</w:t>
        </w:r>
        <w:r w:rsidR="00A340D9">
          <w:rPr>
            <w:noProof/>
            <w:webHidden/>
          </w:rPr>
          <w:fldChar w:fldCharType="end"/>
        </w:r>
      </w:hyperlink>
    </w:p>
    <w:p w:rsidR="008A30EA" w:rsidRDefault="008A30EA">
      <w:pPr>
        <w:rPr>
          <w:rFonts w:ascii="Arial" w:hAnsi="Arial" w:cs="Arial"/>
          <w:highlight w:val="lightGray"/>
        </w:rPr>
      </w:pPr>
      <w:r>
        <w:rPr>
          <w:rFonts w:ascii="Arial" w:hAnsi="Arial" w:cs="Arial"/>
          <w:highlight w:val="lightGray"/>
        </w:rPr>
        <w:fldChar w:fldCharType="end"/>
      </w:r>
    </w:p>
    <w:p w:rsidR="008A30EA" w:rsidRDefault="008A30EA">
      <w:pPr>
        <w:rPr>
          <w:rFonts w:ascii="Arial" w:hAnsi="Arial" w:cs="Arial"/>
          <w:highlight w:val="lightGray"/>
        </w:rPr>
      </w:pPr>
    </w:p>
    <w:p w:rsidR="008A30EA" w:rsidRDefault="008A30EA">
      <w:pPr>
        <w:rPr>
          <w:rFonts w:ascii="Arial" w:hAnsi="Arial" w:cs="Arial"/>
          <w:highlight w:val="lightGray"/>
        </w:rPr>
      </w:pPr>
    </w:p>
    <w:p w:rsidR="00B76F4E" w:rsidRDefault="00B76F4E">
      <w:pPr>
        <w:rPr>
          <w:rFonts w:ascii="Arial" w:eastAsiaTheme="majorEastAsia" w:hAnsi="Arial" w:cs="Arial"/>
          <w:color w:val="2E74B5" w:themeColor="accent1" w:themeShade="BF"/>
          <w:sz w:val="32"/>
          <w:szCs w:val="32"/>
          <w:highlight w:val="lightGray"/>
        </w:rPr>
      </w:pPr>
      <w:r>
        <w:rPr>
          <w:rFonts w:ascii="Arial" w:hAnsi="Arial" w:cs="Arial"/>
          <w:highlight w:val="lightGray"/>
        </w:rPr>
        <w:br w:type="page"/>
      </w:r>
    </w:p>
    <w:p w:rsidR="004C2919" w:rsidRDefault="004C2919" w:rsidP="00B76F4E">
      <w:pPr>
        <w:pStyle w:val="Naslov1"/>
        <w:tabs>
          <w:tab w:val="left" w:pos="5115"/>
        </w:tabs>
        <w:spacing w:line="276" w:lineRule="auto"/>
        <w:rPr>
          <w:rFonts w:ascii="Arial" w:hAnsi="Arial" w:cs="Arial"/>
        </w:rPr>
      </w:pPr>
      <w:bookmarkStart w:id="3" w:name="_Toc504580606"/>
      <w:r>
        <w:rPr>
          <w:rFonts w:ascii="Arial" w:hAnsi="Arial" w:cs="Arial"/>
        </w:rPr>
        <w:lastRenderedPageBreak/>
        <w:t>POVZETEK</w:t>
      </w:r>
      <w:bookmarkEnd w:id="3"/>
    </w:p>
    <w:p w:rsidR="00234099" w:rsidRDefault="00234099" w:rsidP="00234099"/>
    <w:p w:rsidR="00234099" w:rsidRDefault="00234099" w:rsidP="00234099">
      <w:pPr>
        <w:rPr>
          <w:rFonts w:ascii="Arial" w:hAnsi="Arial" w:cs="Arial"/>
        </w:rPr>
      </w:pPr>
      <w:r w:rsidRPr="00234099">
        <w:rPr>
          <w:rFonts w:ascii="Arial" w:hAnsi="Arial" w:cs="Arial"/>
          <w:b/>
        </w:rPr>
        <w:t>ŠOLA:</w:t>
      </w:r>
      <w:r w:rsidRPr="00234099">
        <w:rPr>
          <w:rFonts w:ascii="Arial" w:hAnsi="Arial" w:cs="Arial"/>
        </w:rPr>
        <w:t xml:space="preserve"> </w:t>
      </w:r>
      <w:r>
        <w:rPr>
          <w:rFonts w:ascii="Arial" w:hAnsi="Arial" w:cs="Arial"/>
        </w:rPr>
        <w:tab/>
      </w:r>
      <w:r w:rsidRPr="00234099">
        <w:rPr>
          <w:rFonts w:ascii="Arial" w:hAnsi="Arial" w:cs="Arial"/>
        </w:rPr>
        <w:t xml:space="preserve">OSNOVNA ŠOLA IVANA CANKARJA TRBOVLJE, Trg Franca Fakina 8, </w:t>
      </w:r>
    </w:p>
    <w:p w:rsidR="00234099" w:rsidRPr="00234099" w:rsidRDefault="00234099" w:rsidP="00234099">
      <w:pPr>
        <w:ind w:left="708" w:firstLine="708"/>
        <w:rPr>
          <w:rFonts w:ascii="Arial" w:hAnsi="Arial" w:cs="Arial"/>
        </w:rPr>
      </w:pPr>
      <w:r w:rsidRPr="00234099">
        <w:rPr>
          <w:rFonts w:ascii="Arial" w:hAnsi="Arial" w:cs="Arial"/>
        </w:rPr>
        <w:t>1420 TRBOVLJE</w:t>
      </w:r>
    </w:p>
    <w:p w:rsidR="00234099" w:rsidRPr="00234099" w:rsidRDefault="00E168F0" w:rsidP="00234099">
      <w:pPr>
        <w:rPr>
          <w:rFonts w:ascii="Arial" w:hAnsi="Arial" w:cs="Arial"/>
        </w:rPr>
      </w:pPr>
      <w:r>
        <w:rPr>
          <w:rFonts w:ascii="Arial" w:hAnsi="Arial" w:cs="Arial"/>
        </w:rPr>
        <w:t>tel.: (03) 563 32 02</w:t>
      </w:r>
      <w:r>
        <w:rPr>
          <w:rFonts w:ascii="Arial" w:hAnsi="Arial" w:cs="Arial"/>
        </w:rPr>
        <w:tab/>
      </w:r>
      <w:r>
        <w:rPr>
          <w:rFonts w:ascii="Arial" w:hAnsi="Arial" w:cs="Arial"/>
        </w:rPr>
        <w:tab/>
        <w:t xml:space="preserve">fax.: </w:t>
      </w:r>
      <w:r w:rsidRPr="00E168F0">
        <w:rPr>
          <w:rFonts w:ascii="Arial" w:hAnsi="Arial" w:cs="Arial"/>
        </w:rPr>
        <w:t>(03) 563 32 0</w:t>
      </w:r>
      <w:r>
        <w:rPr>
          <w:rFonts w:ascii="Arial" w:hAnsi="Arial" w:cs="Arial"/>
        </w:rPr>
        <w:t>4</w:t>
      </w:r>
      <w:r w:rsidR="00234099" w:rsidRPr="00234099">
        <w:rPr>
          <w:rFonts w:ascii="Arial" w:hAnsi="Arial" w:cs="Arial"/>
        </w:rPr>
        <w:tab/>
        <w:t xml:space="preserve">e-mail: </w:t>
      </w:r>
      <w:r w:rsidR="00234099" w:rsidRPr="00EC4738">
        <w:rPr>
          <w:rFonts w:ascii="Arial" w:hAnsi="Arial" w:cs="Arial"/>
        </w:rPr>
        <w:t>os-ic.trbovlje@guest.arnes.si</w:t>
      </w:r>
    </w:p>
    <w:p w:rsidR="00234099" w:rsidRPr="00234099" w:rsidRDefault="00234099" w:rsidP="00234099">
      <w:pPr>
        <w:rPr>
          <w:rFonts w:ascii="Arial" w:hAnsi="Arial" w:cs="Arial"/>
        </w:rPr>
      </w:pPr>
    </w:p>
    <w:p w:rsidR="00234099" w:rsidRDefault="00234099" w:rsidP="00234099">
      <w:pPr>
        <w:rPr>
          <w:rFonts w:ascii="Arial" w:hAnsi="Arial" w:cs="Arial"/>
          <w:b/>
        </w:rPr>
      </w:pPr>
      <w:r w:rsidRPr="00234099">
        <w:rPr>
          <w:rFonts w:ascii="Arial" w:hAnsi="Arial" w:cs="Arial"/>
          <w:b/>
        </w:rPr>
        <w:t>NASLOV RAZISKOVALNE NALOGE:</w:t>
      </w:r>
      <w:r w:rsidR="0083789B">
        <w:rPr>
          <w:rFonts w:ascii="Arial" w:hAnsi="Arial" w:cs="Arial"/>
          <w:b/>
        </w:rPr>
        <w:t xml:space="preserve">  </w:t>
      </w:r>
      <w:r w:rsidRPr="00234099">
        <w:rPr>
          <w:rFonts w:ascii="Arial" w:hAnsi="Arial" w:cs="Arial"/>
          <w:b/>
        </w:rPr>
        <w:t xml:space="preserve"> PO SLEDEH KNAPUŠNE</w:t>
      </w:r>
    </w:p>
    <w:p w:rsidR="00234099" w:rsidRDefault="00234099" w:rsidP="00234099">
      <w:pPr>
        <w:rPr>
          <w:rFonts w:ascii="Arial" w:hAnsi="Arial" w:cs="Arial"/>
          <w:b/>
        </w:rPr>
      </w:pPr>
    </w:p>
    <w:p w:rsidR="00234099" w:rsidRPr="00234099" w:rsidRDefault="00234099" w:rsidP="00234099">
      <w:pPr>
        <w:rPr>
          <w:rFonts w:ascii="Arial" w:hAnsi="Arial" w:cs="Arial"/>
        </w:rPr>
      </w:pPr>
      <w:r w:rsidRPr="00234099">
        <w:rPr>
          <w:rFonts w:ascii="Arial" w:hAnsi="Arial" w:cs="Arial"/>
        </w:rPr>
        <w:t>Avtorji: Eva BABIČ, 7.a</w:t>
      </w:r>
      <w:r w:rsidR="00FC5408">
        <w:rPr>
          <w:rFonts w:ascii="Arial" w:hAnsi="Arial" w:cs="Arial"/>
        </w:rPr>
        <w:tab/>
      </w:r>
      <w:r w:rsidR="00FC5408">
        <w:rPr>
          <w:rFonts w:ascii="Arial" w:hAnsi="Arial" w:cs="Arial"/>
        </w:rPr>
        <w:tab/>
      </w:r>
      <w:r w:rsidR="00FC5408">
        <w:rPr>
          <w:rFonts w:ascii="Arial" w:hAnsi="Arial" w:cs="Arial"/>
        </w:rPr>
        <w:tab/>
        <w:t>rubyeva.babic@gmail.com</w:t>
      </w:r>
    </w:p>
    <w:p w:rsidR="00234099" w:rsidRPr="00234099" w:rsidRDefault="00234099" w:rsidP="00234099">
      <w:pPr>
        <w:rPr>
          <w:rFonts w:ascii="Arial" w:hAnsi="Arial" w:cs="Arial"/>
        </w:rPr>
      </w:pPr>
      <w:r>
        <w:rPr>
          <w:rFonts w:ascii="Arial" w:hAnsi="Arial" w:cs="Arial"/>
        </w:rPr>
        <w:tab/>
      </w:r>
      <w:r w:rsidR="006F1880">
        <w:rPr>
          <w:rFonts w:ascii="Arial" w:hAnsi="Arial" w:cs="Arial"/>
        </w:rPr>
        <w:t xml:space="preserve">Žana </w:t>
      </w:r>
      <w:r w:rsidRPr="00234099">
        <w:rPr>
          <w:rFonts w:ascii="Arial" w:hAnsi="Arial" w:cs="Arial"/>
        </w:rPr>
        <w:t>DOLENC</w:t>
      </w:r>
      <w:r w:rsidR="006F1880">
        <w:rPr>
          <w:rFonts w:ascii="Arial" w:hAnsi="Arial" w:cs="Arial"/>
        </w:rPr>
        <w:t xml:space="preserve"> ČUČNIK</w:t>
      </w:r>
      <w:r w:rsidRPr="00234099">
        <w:rPr>
          <w:rFonts w:ascii="Arial" w:hAnsi="Arial" w:cs="Arial"/>
        </w:rPr>
        <w:t>, 7.a</w:t>
      </w:r>
      <w:r w:rsidR="00FC5408">
        <w:rPr>
          <w:rFonts w:ascii="Arial" w:hAnsi="Arial" w:cs="Arial"/>
        </w:rPr>
        <w:tab/>
      </w:r>
      <w:r w:rsidR="00FC5408">
        <w:rPr>
          <w:rFonts w:ascii="Arial" w:hAnsi="Arial" w:cs="Arial"/>
        </w:rPr>
        <w:tab/>
        <w:t>zanadc2005@gmail.com</w:t>
      </w:r>
    </w:p>
    <w:p w:rsidR="00234099" w:rsidRPr="00234099" w:rsidRDefault="00234099" w:rsidP="00234099">
      <w:pPr>
        <w:rPr>
          <w:rFonts w:ascii="Arial" w:hAnsi="Arial" w:cs="Arial"/>
        </w:rPr>
      </w:pPr>
      <w:r w:rsidRPr="00234099">
        <w:rPr>
          <w:rFonts w:ascii="Arial" w:hAnsi="Arial" w:cs="Arial"/>
        </w:rPr>
        <w:tab/>
        <w:t>Julija POTRBIN, 7. a</w:t>
      </w:r>
      <w:r>
        <w:rPr>
          <w:rFonts w:ascii="Arial" w:hAnsi="Arial" w:cs="Arial"/>
        </w:rPr>
        <w:tab/>
      </w:r>
      <w:r>
        <w:rPr>
          <w:rFonts w:ascii="Arial" w:hAnsi="Arial" w:cs="Arial"/>
        </w:rPr>
        <w:tab/>
      </w:r>
      <w:r>
        <w:rPr>
          <w:rFonts w:ascii="Arial" w:hAnsi="Arial" w:cs="Arial"/>
        </w:rPr>
        <w:tab/>
      </w:r>
      <w:r w:rsidRPr="00234099">
        <w:rPr>
          <w:rFonts w:ascii="Arial" w:hAnsi="Arial" w:cs="Arial"/>
        </w:rPr>
        <w:t>julija.potrbin@gmail.com</w:t>
      </w:r>
    </w:p>
    <w:p w:rsidR="00234099" w:rsidRPr="00234099" w:rsidRDefault="00234099" w:rsidP="00234099">
      <w:pPr>
        <w:rPr>
          <w:rFonts w:ascii="Arial" w:hAnsi="Arial" w:cs="Arial"/>
        </w:rPr>
      </w:pPr>
      <w:r w:rsidRPr="00234099">
        <w:rPr>
          <w:rFonts w:ascii="Arial" w:hAnsi="Arial" w:cs="Arial"/>
        </w:rPr>
        <w:t xml:space="preserve">            </w:t>
      </w:r>
      <w:r>
        <w:rPr>
          <w:rFonts w:ascii="Arial" w:hAnsi="Arial" w:cs="Arial"/>
        </w:rPr>
        <w:t>Z</w:t>
      </w:r>
      <w:r w:rsidRPr="00234099">
        <w:rPr>
          <w:rFonts w:ascii="Arial" w:hAnsi="Arial" w:cs="Arial"/>
        </w:rPr>
        <w:t>ala BAJDA, 7. b</w:t>
      </w:r>
      <w:r>
        <w:rPr>
          <w:rFonts w:ascii="Arial" w:hAnsi="Arial" w:cs="Arial"/>
        </w:rPr>
        <w:tab/>
      </w:r>
      <w:r>
        <w:rPr>
          <w:rFonts w:ascii="Arial" w:hAnsi="Arial" w:cs="Arial"/>
        </w:rPr>
        <w:tab/>
      </w:r>
      <w:r>
        <w:rPr>
          <w:rFonts w:ascii="Arial" w:hAnsi="Arial" w:cs="Arial"/>
        </w:rPr>
        <w:tab/>
      </w:r>
      <w:r w:rsidRPr="00234099">
        <w:rPr>
          <w:rFonts w:ascii="Arial" w:hAnsi="Arial" w:cs="Arial"/>
        </w:rPr>
        <w:t>zala.pikapolonica@gmail.com</w:t>
      </w:r>
    </w:p>
    <w:p w:rsidR="00234099" w:rsidRPr="00234099" w:rsidRDefault="00234099" w:rsidP="00234099">
      <w:pPr>
        <w:rPr>
          <w:rFonts w:ascii="Arial" w:hAnsi="Arial" w:cs="Arial"/>
        </w:rPr>
      </w:pPr>
      <w:r w:rsidRPr="00234099">
        <w:rPr>
          <w:rFonts w:ascii="Arial" w:hAnsi="Arial" w:cs="Arial"/>
        </w:rPr>
        <w:tab/>
        <w:t>Tinkara ČEPERLIN, 8. a</w:t>
      </w:r>
      <w:r w:rsidR="00E168F0">
        <w:rPr>
          <w:rFonts w:ascii="Arial" w:hAnsi="Arial" w:cs="Arial"/>
        </w:rPr>
        <w:tab/>
      </w:r>
      <w:r w:rsidR="00E168F0">
        <w:rPr>
          <w:rFonts w:ascii="Arial" w:hAnsi="Arial" w:cs="Arial"/>
        </w:rPr>
        <w:tab/>
        <w:t>tinkiceperlin@gmail.com</w:t>
      </w:r>
    </w:p>
    <w:p w:rsidR="00234099" w:rsidRPr="00234099" w:rsidRDefault="00234099" w:rsidP="00234099">
      <w:pPr>
        <w:rPr>
          <w:rFonts w:ascii="Arial" w:hAnsi="Arial" w:cs="Arial"/>
        </w:rPr>
      </w:pPr>
      <w:r w:rsidRPr="00234099">
        <w:rPr>
          <w:rFonts w:ascii="Arial" w:hAnsi="Arial" w:cs="Arial"/>
        </w:rPr>
        <w:tab/>
        <w:t>Tadej ČOKLC, 8.a</w:t>
      </w:r>
    </w:p>
    <w:p w:rsidR="00234099" w:rsidRPr="00234099" w:rsidRDefault="00234099" w:rsidP="00234099">
      <w:pPr>
        <w:rPr>
          <w:rFonts w:ascii="Arial" w:hAnsi="Arial" w:cs="Arial"/>
        </w:rPr>
      </w:pPr>
      <w:r w:rsidRPr="00234099">
        <w:rPr>
          <w:rFonts w:ascii="Arial" w:hAnsi="Arial" w:cs="Arial"/>
        </w:rPr>
        <w:tab/>
      </w:r>
      <w:r>
        <w:rPr>
          <w:rFonts w:ascii="Arial" w:hAnsi="Arial" w:cs="Arial"/>
        </w:rPr>
        <w:t>P</w:t>
      </w:r>
      <w:r w:rsidRPr="00234099">
        <w:rPr>
          <w:rFonts w:ascii="Arial" w:hAnsi="Arial" w:cs="Arial"/>
        </w:rPr>
        <w:t>ika NAGLAV, 8.a</w:t>
      </w:r>
      <w:r>
        <w:rPr>
          <w:rFonts w:ascii="Arial" w:hAnsi="Arial" w:cs="Arial"/>
        </w:rPr>
        <w:tab/>
      </w:r>
      <w:r>
        <w:rPr>
          <w:rFonts w:ascii="Arial" w:hAnsi="Arial" w:cs="Arial"/>
        </w:rPr>
        <w:tab/>
      </w:r>
      <w:r>
        <w:rPr>
          <w:rFonts w:ascii="Arial" w:hAnsi="Arial" w:cs="Arial"/>
        </w:rPr>
        <w:tab/>
      </w:r>
      <w:r w:rsidRPr="00234099">
        <w:rPr>
          <w:rFonts w:ascii="Arial" w:hAnsi="Arial" w:cs="Arial"/>
        </w:rPr>
        <w:t>pikanaglav@gmail.com</w:t>
      </w:r>
    </w:p>
    <w:p w:rsidR="00234099" w:rsidRDefault="00234099" w:rsidP="00234099">
      <w:pPr>
        <w:rPr>
          <w:rFonts w:ascii="Arial" w:hAnsi="Arial" w:cs="Arial"/>
        </w:rPr>
      </w:pPr>
      <w:r w:rsidRPr="00234099">
        <w:rPr>
          <w:rFonts w:ascii="Arial" w:hAnsi="Arial" w:cs="Arial"/>
        </w:rPr>
        <w:tab/>
        <w:t>Nika BAJDA, 9.a</w:t>
      </w:r>
      <w:r>
        <w:rPr>
          <w:rFonts w:ascii="Arial" w:hAnsi="Arial" w:cs="Arial"/>
        </w:rPr>
        <w:tab/>
      </w:r>
      <w:r>
        <w:rPr>
          <w:rFonts w:ascii="Arial" w:hAnsi="Arial" w:cs="Arial"/>
        </w:rPr>
        <w:tab/>
      </w:r>
      <w:r>
        <w:rPr>
          <w:rFonts w:ascii="Arial" w:hAnsi="Arial" w:cs="Arial"/>
        </w:rPr>
        <w:tab/>
      </w:r>
      <w:r w:rsidR="00EC4738" w:rsidRPr="00EC4738">
        <w:rPr>
          <w:rFonts w:ascii="Arial" w:hAnsi="Arial" w:cs="Arial"/>
        </w:rPr>
        <w:t>nika.skavt@gmail.com</w:t>
      </w:r>
    </w:p>
    <w:p w:rsidR="00EC4738" w:rsidRDefault="00EC4738" w:rsidP="00234099">
      <w:pPr>
        <w:rPr>
          <w:rFonts w:ascii="Arial" w:hAnsi="Arial" w:cs="Arial"/>
        </w:rPr>
      </w:pPr>
    </w:p>
    <w:p w:rsidR="00EC4738" w:rsidRDefault="00EC4738" w:rsidP="00234099">
      <w:pPr>
        <w:rPr>
          <w:rFonts w:ascii="Arial" w:hAnsi="Arial" w:cs="Arial"/>
        </w:rPr>
      </w:pPr>
      <w:r>
        <w:rPr>
          <w:rFonts w:ascii="Arial" w:hAnsi="Arial" w:cs="Arial"/>
        </w:rPr>
        <w:t xml:space="preserve">Mentorici: </w:t>
      </w:r>
      <w:r w:rsidRPr="00EC4738">
        <w:rPr>
          <w:rFonts w:ascii="Arial" w:hAnsi="Arial" w:cs="Arial"/>
        </w:rPr>
        <w:t>Urška Cilenšek</w:t>
      </w:r>
      <w:r>
        <w:rPr>
          <w:rFonts w:ascii="Arial" w:hAnsi="Arial" w:cs="Arial"/>
        </w:rPr>
        <w:t>, univ. dipl. bibliotekarka</w:t>
      </w:r>
    </w:p>
    <w:p w:rsidR="00EC4738" w:rsidRPr="00234099" w:rsidRDefault="00EC4738" w:rsidP="00EC4738">
      <w:pPr>
        <w:ind w:left="708"/>
        <w:rPr>
          <w:rFonts w:ascii="Arial" w:hAnsi="Arial" w:cs="Arial"/>
        </w:rPr>
      </w:pPr>
      <w:r>
        <w:rPr>
          <w:rFonts w:ascii="Arial" w:hAnsi="Arial" w:cs="Arial"/>
        </w:rPr>
        <w:t xml:space="preserve">     Sabina Potrbin, prof. biologije in gospodinjstva</w:t>
      </w:r>
    </w:p>
    <w:p w:rsidR="00EC4738" w:rsidRPr="00EC4738" w:rsidRDefault="00EC4738">
      <w:pPr>
        <w:rPr>
          <w:rFonts w:ascii="Arial" w:hAnsi="Arial" w:cs="Arial"/>
          <w:b/>
        </w:rPr>
      </w:pPr>
      <w:r w:rsidRPr="00EC4738">
        <w:rPr>
          <w:rFonts w:ascii="Arial" w:hAnsi="Arial" w:cs="Arial"/>
          <w:b/>
        </w:rPr>
        <w:t>Povzetek</w:t>
      </w:r>
    </w:p>
    <w:p w:rsidR="00EC4738" w:rsidRDefault="00EC4738" w:rsidP="00B6380D">
      <w:pPr>
        <w:spacing w:line="276" w:lineRule="auto"/>
        <w:jc w:val="both"/>
        <w:rPr>
          <w:rFonts w:ascii="Arial" w:hAnsi="Arial" w:cs="Arial"/>
        </w:rPr>
      </w:pPr>
      <w:r>
        <w:rPr>
          <w:rFonts w:ascii="Arial" w:hAnsi="Arial" w:cs="Arial"/>
        </w:rPr>
        <w:t xml:space="preserve">Obdobje težke industrije je v zatonu, zato mladi vidimo priložnost v razvoju turizma v Trbovljah. Naš kraj je takšen, kakršen je sedaj zaradi svoje preteklosti, predvsem zaradi rudarstva, ki je bilo gonilna sila Trbovelj. Zato želimo turistom prikazati našo polpreteklo zgodovino skozi učno pot, ki bi jih popeljala mimo rudarskih kolonij, rudnika in kulturnih ustanov v našem kraju. Tako bi spoznali življenje rudarskih družin v našem kraju. Rudnik se zapira, ostajajo pa stavbe, ki nemo pričajo o preteklosti, ostaja receptura hrane, ki se je kuhala tu nekoč in se še danes, glasno pa odzvanja tudi tista </w:t>
      </w:r>
      <w:r w:rsidR="00B6380D">
        <w:rPr>
          <w:rFonts w:ascii="Arial" w:hAnsi="Arial" w:cs="Arial"/>
        </w:rPr>
        <w:t>groba, a srčna rudarska beseda: »Mat kurba Trbovci«.</w:t>
      </w:r>
    </w:p>
    <w:p w:rsidR="00B6380D" w:rsidRDefault="00B6380D" w:rsidP="00B6380D">
      <w:pPr>
        <w:spacing w:line="276" w:lineRule="auto"/>
        <w:jc w:val="both"/>
        <w:rPr>
          <w:rFonts w:ascii="Arial" w:hAnsi="Arial" w:cs="Arial"/>
        </w:rPr>
      </w:pPr>
      <w:r>
        <w:rPr>
          <w:rFonts w:ascii="Arial" w:hAnsi="Arial" w:cs="Arial"/>
        </w:rPr>
        <w:t xml:space="preserve">Učno pot bi lahko realizirali v sodelovanju z Občino Trbovlje, Turističnim društvom Trbovlje in Zasavskim muzejem Trbovlje, ki sicer krožno pot po rudarskih kolonijah že ponuja, nima pa vključenega ogleda kulturnih ustanov. Zato je naša oblika učne poti bolj primerna za šolarje. </w:t>
      </w:r>
    </w:p>
    <w:p w:rsidR="00B6380D" w:rsidRDefault="00B6380D" w:rsidP="00B6380D">
      <w:pPr>
        <w:spacing w:line="276" w:lineRule="auto"/>
        <w:jc w:val="both"/>
        <w:rPr>
          <w:rFonts w:ascii="Arial" w:hAnsi="Arial" w:cs="Arial"/>
        </w:rPr>
      </w:pPr>
      <w:r>
        <w:rPr>
          <w:rFonts w:ascii="Arial" w:hAnsi="Arial" w:cs="Arial"/>
        </w:rPr>
        <w:t xml:space="preserve">Nalogo je mogoče poleg naše šole dobiti tudi na Občini Trbovlje, Turističnem društvu Trbovlje, </w:t>
      </w:r>
      <w:r w:rsidRPr="00B6380D">
        <w:rPr>
          <w:rFonts w:ascii="Arial" w:hAnsi="Arial" w:cs="Arial"/>
        </w:rPr>
        <w:t>Zasavsk</w:t>
      </w:r>
      <w:r>
        <w:rPr>
          <w:rFonts w:ascii="Arial" w:hAnsi="Arial" w:cs="Arial"/>
        </w:rPr>
        <w:t>e</w:t>
      </w:r>
      <w:r w:rsidRPr="00B6380D">
        <w:rPr>
          <w:rFonts w:ascii="Arial" w:hAnsi="Arial" w:cs="Arial"/>
        </w:rPr>
        <w:t>m muzej</w:t>
      </w:r>
      <w:r>
        <w:rPr>
          <w:rFonts w:ascii="Arial" w:hAnsi="Arial" w:cs="Arial"/>
        </w:rPr>
        <w:t>u</w:t>
      </w:r>
      <w:r w:rsidRPr="00B6380D">
        <w:rPr>
          <w:rFonts w:ascii="Arial" w:hAnsi="Arial" w:cs="Arial"/>
        </w:rPr>
        <w:t xml:space="preserve"> Trbovlje</w:t>
      </w:r>
      <w:r>
        <w:rPr>
          <w:rFonts w:ascii="Arial" w:hAnsi="Arial" w:cs="Arial"/>
        </w:rPr>
        <w:t>, Knjižnici Toneta Seliškarja Trbovlje, svoj izvod pa imajo tudi avtorji in mentorici.</w:t>
      </w:r>
    </w:p>
    <w:p w:rsidR="00B6380D" w:rsidRDefault="00B6380D">
      <w:pPr>
        <w:rPr>
          <w:rFonts w:ascii="Arial" w:hAnsi="Arial" w:cs="Arial"/>
        </w:rPr>
      </w:pPr>
      <w:r w:rsidRPr="00B6380D">
        <w:rPr>
          <w:rFonts w:ascii="Arial" w:hAnsi="Arial" w:cs="Arial"/>
          <w:b/>
        </w:rPr>
        <w:t>Ključne besede:</w:t>
      </w:r>
      <w:r>
        <w:rPr>
          <w:rFonts w:ascii="Arial" w:hAnsi="Arial" w:cs="Arial"/>
        </w:rPr>
        <w:t xml:space="preserve"> kulturni turizem, rudarske kolonije, kulturne ustanove, Trbovlje, učna pot</w:t>
      </w:r>
    </w:p>
    <w:p w:rsidR="001D3985" w:rsidRDefault="001D3985" w:rsidP="0028358C">
      <w:pPr>
        <w:pStyle w:val="Naslov1"/>
        <w:numPr>
          <w:ilvl w:val="0"/>
          <w:numId w:val="2"/>
        </w:numPr>
        <w:tabs>
          <w:tab w:val="left" w:pos="5115"/>
        </w:tabs>
        <w:spacing w:line="276" w:lineRule="auto"/>
        <w:ind w:left="426" w:hanging="426"/>
        <w:rPr>
          <w:rFonts w:ascii="Arial" w:hAnsi="Arial" w:cs="Arial"/>
        </w:rPr>
      </w:pPr>
      <w:bookmarkStart w:id="4" w:name="_Toc504580607"/>
      <w:r>
        <w:rPr>
          <w:rFonts w:ascii="Arial" w:hAnsi="Arial" w:cs="Arial"/>
        </w:rPr>
        <w:lastRenderedPageBreak/>
        <w:t>UVOD</w:t>
      </w:r>
      <w:bookmarkEnd w:id="4"/>
    </w:p>
    <w:p w:rsidR="001D3985" w:rsidRDefault="004C2919" w:rsidP="0090735B">
      <w:pPr>
        <w:spacing w:line="276" w:lineRule="auto"/>
        <w:jc w:val="both"/>
        <w:rPr>
          <w:rFonts w:ascii="Arial" w:hAnsi="Arial" w:cs="Arial"/>
        </w:rPr>
      </w:pPr>
      <w:r>
        <w:rPr>
          <w:rFonts w:ascii="Arial" w:hAnsi="Arial" w:cs="Arial"/>
        </w:rPr>
        <w:t>V</w:t>
      </w:r>
      <w:r w:rsidRPr="004C2919">
        <w:rPr>
          <w:rFonts w:ascii="Arial" w:hAnsi="Arial" w:cs="Arial"/>
        </w:rPr>
        <w:t xml:space="preserve">erjamemo, </w:t>
      </w:r>
      <w:r>
        <w:rPr>
          <w:rFonts w:ascii="Arial" w:hAnsi="Arial" w:cs="Arial"/>
        </w:rPr>
        <w:t xml:space="preserve">da ni cilj vseh turistov le poležavanje nekje na plaži, kopanje v bazenu ali pohajkovanje po hribih, da si marsikdo želi v svojem prostem času spoznati še kaj novega in neznanega oz. takega, o čemer je že nekaj slišal, pa bi želel izvedeti še kaj več. Zato bomo v svoji turistični nalogi </w:t>
      </w:r>
      <w:r w:rsidR="0090735B">
        <w:rPr>
          <w:rFonts w:ascii="Arial" w:hAnsi="Arial" w:cs="Arial"/>
        </w:rPr>
        <w:t xml:space="preserve">predstavili možno krožno  učno pot za vse tiste turiste, ki bi želeli spoznati naše Trbovlje. Rudarsko tradicijo in življenje v knapovskih kolonijah smo povezali s kulturnimi ustanovami v Trbovljah, ki bi jih lahko spoznal vsak turist, ki pride v naš kraj; vsako od njih smo tudi opisali. Pri svojem delu smo si pomagali s knjižnim spletnim gradivom, najbolj zanimive stvari pa smo izvedeli od svojih staršev, starih staršev in tistih, ki so v našem rudarskem kraju že dolgo doma. Da pa boste vsaj približno vedeli, kam se podajate, pa sta nalogi priloženi dve prilogi – recepti nekaj tipičnih jedi, ki jih še danes jemo v naših koncih in pa slovarček naših pristnih trboveljskih besed, ki jih </w:t>
      </w:r>
      <w:r w:rsidR="008B33DD">
        <w:rPr>
          <w:rFonts w:ascii="Arial" w:hAnsi="Arial" w:cs="Arial"/>
        </w:rPr>
        <w:t>najbrž ne boste slišali nikjer drugod po Sloveniji.</w:t>
      </w:r>
    </w:p>
    <w:p w:rsidR="008B33DD" w:rsidRPr="004C2919" w:rsidRDefault="008B33DD" w:rsidP="0090735B">
      <w:pPr>
        <w:spacing w:line="276" w:lineRule="auto"/>
        <w:jc w:val="both"/>
        <w:rPr>
          <w:rFonts w:ascii="Arial" w:hAnsi="Arial" w:cs="Arial"/>
        </w:rPr>
      </w:pPr>
    </w:p>
    <w:p w:rsidR="00FE2E5B" w:rsidRDefault="0037612A" w:rsidP="00023D2C">
      <w:pPr>
        <w:pStyle w:val="Naslov1"/>
        <w:numPr>
          <w:ilvl w:val="0"/>
          <w:numId w:val="2"/>
        </w:numPr>
        <w:tabs>
          <w:tab w:val="left" w:pos="5115"/>
        </w:tabs>
        <w:spacing w:line="276" w:lineRule="auto"/>
        <w:rPr>
          <w:rFonts w:ascii="Arial" w:hAnsi="Arial" w:cs="Arial"/>
        </w:rPr>
      </w:pPr>
      <w:bookmarkStart w:id="5" w:name="_Toc504580608"/>
      <w:r w:rsidRPr="007D7042">
        <w:rPr>
          <w:rFonts w:ascii="Arial" w:hAnsi="Arial" w:cs="Arial"/>
        </w:rPr>
        <w:t>TRBOVLJE</w:t>
      </w:r>
      <w:bookmarkEnd w:id="5"/>
      <w:r w:rsidR="00D9377F">
        <w:rPr>
          <w:rFonts w:ascii="Arial" w:hAnsi="Arial" w:cs="Arial"/>
        </w:rPr>
        <w:tab/>
      </w:r>
    </w:p>
    <w:p w:rsidR="007D7042" w:rsidRDefault="007D7042" w:rsidP="0028358C">
      <w:pPr>
        <w:spacing w:line="276" w:lineRule="auto"/>
        <w:jc w:val="both"/>
      </w:pPr>
    </w:p>
    <w:p w:rsidR="007D7042" w:rsidRDefault="007D7042" w:rsidP="0028358C">
      <w:pPr>
        <w:spacing w:line="276" w:lineRule="auto"/>
        <w:jc w:val="both"/>
        <w:rPr>
          <w:rFonts w:ascii="Arial" w:hAnsi="Arial" w:cs="Arial"/>
        </w:rPr>
      </w:pPr>
      <w:r w:rsidRPr="007D7042">
        <w:rPr>
          <w:rFonts w:ascii="Arial" w:hAnsi="Arial" w:cs="Arial"/>
        </w:rPr>
        <w:t>Trbovlje</w:t>
      </w:r>
      <w:r>
        <w:rPr>
          <w:rFonts w:ascii="Arial" w:hAnsi="Arial" w:cs="Arial"/>
        </w:rPr>
        <w:t xml:space="preserve"> kot mesto sprva ni obstajalo. bile so samo posamezne kmetije ali zaselki. Da so lahko zgradili mesto, so morali ljudje prej izkrčiti gozdove, iztrebiti podrast in grmovje, šele nato so si lahko postavili hiše in gospodarska poslopja. Zato se je sprva namesto Trbovlje imenovalo Trebovlje. Posamezni predeli Trbovelj nosijo še vedno ime – v prvotni ali malo spremenjeni obliki - po tem, kaj je bilo treba odstraniti oziroma trebiti, ali pa po </w:t>
      </w:r>
      <w:r w:rsidR="00292F6E">
        <w:rPr>
          <w:rFonts w:ascii="Arial" w:hAnsi="Arial" w:cs="Arial"/>
        </w:rPr>
        <w:t>imenih lastnikov kmetij:</w:t>
      </w:r>
    </w:p>
    <w:p w:rsidR="00292F6E" w:rsidRDefault="00292F6E" w:rsidP="0028358C">
      <w:pPr>
        <w:pStyle w:val="Odstavekseznama"/>
        <w:numPr>
          <w:ilvl w:val="0"/>
          <w:numId w:val="1"/>
        </w:numPr>
        <w:spacing w:line="276" w:lineRule="auto"/>
        <w:jc w:val="both"/>
        <w:rPr>
          <w:rFonts w:ascii="Arial" w:hAnsi="Arial" w:cs="Arial"/>
        </w:rPr>
        <w:sectPr w:rsidR="00292F6E" w:rsidSect="0083789B">
          <w:headerReference w:type="default" r:id="rId10"/>
          <w:footerReference w:type="default" r:id="rId11"/>
          <w:pgSz w:w="11906" w:h="16838"/>
          <w:pgMar w:top="1418" w:right="1418" w:bottom="1418" w:left="1418" w:header="709" w:footer="709" w:gutter="0"/>
          <w:cols w:space="708"/>
          <w:titlePg/>
          <w:docGrid w:linePitch="360"/>
        </w:sectPr>
      </w:pPr>
    </w:p>
    <w:p w:rsidR="00292F6E" w:rsidRDefault="00292F6E" w:rsidP="0028358C">
      <w:pPr>
        <w:pStyle w:val="Odstavekseznama"/>
        <w:numPr>
          <w:ilvl w:val="0"/>
          <w:numId w:val="1"/>
        </w:numPr>
        <w:spacing w:line="276" w:lineRule="auto"/>
        <w:jc w:val="both"/>
        <w:rPr>
          <w:rFonts w:ascii="Arial" w:hAnsi="Arial" w:cs="Arial"/>
        </w:rPr>
      </w:pPr>
      <w:r>
        <w:rPr>
          <w:rFonts w:ascii="Arial" w:hAnsi="Arial" w:cs="Arial"/>
        </w:rPr>
        <w:lastRenderedPageBreak/>
        <w:t>Vode,</w:t>
      </w:r>
    </w:p>
    <w:p w:rsidR="00292F6E" w:rsidRDefault="00292F6E" w:rsidP="0028358C">
      <w:pPr>
        <w:pStyle w:val="Odstavekseznama"/>
        <w:numPr>
          <w:ilvl w:val="0"/>
          <w:numId w:val="1"/>
        </w:numPr>
        <w:spacing w:line="276" w:lineRule="auto"/>
        <w:jc w:val="both"/>
        <w:rPr>
          <w:rFonts w:ascii="Arial" w:hAnsi="Arial" w:cs="Arial"/>
        </w:rPr>
      </w:pPr>
      <w:r>
        <w:rPr>
          <w:rFonts w:ascii="Arial" w:hAnsi="Arial" w:cs="Arial"/>
        </w:rPr>
        <w:t>Bukova gora,</w:t>
      </w:r>
    </w:p>
    <w:p w:rsidR="00292F6E" w:rsidRDefault="00292F6E" w:rsidP="0028358C">
      <w:pPr>
        <w:pStyle w:val="Odstavekseznama"/>
        <w:numPr>
          <w:ilvl w:val="0"/>
          <w:numId w:val="1"/>
        </w:numPr>
        <w:spacing w:line="276" w:lineRule="auto"/>
        <w:jc w:val="both"/>
        <w:rPr>
          <w:rFonts w:ascii="Arial" w:hAnsi="Arial" w:cs="Arial"/>
        </w:rPr>
      </w:pPr>
      <w:r>
        <w:rPr>
          <w:rFonts w:ascii="Arial" w:hAnsi="Arial" w:cs="Arial"/>
        </w:rPr>
        <w:t xml:space="preserve">gabrje </w:t>
      </w:r>
      <w:r>
        <w:rPr>
          <w:rFonts w:ascii="Arial" w:hAnsi="Arial" w:cs="Arial"/>
        </w:rPr>
        <w:sym w:font="Symbol" w:char="F0AE"/>
      </w:r>
      <w:r>
        <w:rPr>
          <w:rFonts w:ascii="Arial" w:hAnsi="Arial" w:cs="Arial"/>
        </w:rPr>
        <w:t xml:space="preserve"> Gabrsko,</w:t>
      </w:r>
    </w:p>
    <w:p w:rsidR="00292F6E" w:rsidRDefault="00292F6E" w:rsidP="0028358C">
      <w:pPr>
        <w:pStyle w:val="Odstavekseznama"/>
        <w:numPr>
          <w:ilvl w:val="0"/>
          <w:numId w:val="1"/>
        </w:numPr>
        <w:spacing w:line="276" w:lineRule="auto"/>
        <w:jc w:val="both"/>
        <w:rPr>
          <w:rFonts w:ascii="Arial" w:hAnsi="Arial" w:cs="Arial"/>
        </w:rPr>
      </w:pPr>
      <w:r>
        <w:rPr>
          <w:rFonts w:ascii="Arial" w:hAnsi="Arial" w:cs="Arial"/>
        </w:rPr>
        <w:t xml:space="preserve">jelše </w:t>
      </w:r>
      <w:r>
        <w:rPr>
          <w:rFonts w:ascii="Arial" w:hAnsi="Arial" w:cs="Arial"/>
        </w:rPr>
        <w:sym w:font="Symbol" w:char="F0AE"/>
      </w:r>
      <w:r>
        <w:rPr>
          <w:rFonts w:ascii="Arial" w:hAnsi="Arial" w:cs="Arial"/>
        </w:rPr>
        <w:t xml:space="preserve"> Jelšje, </w:t>
      </w:r>
    </w:p>
    <w:p w:rsidR="00292F6E" w:rsidRDefault="00292F6E" w:rsidP="0028358C">
      <w:pPr>
        <w:pStyle w:val="Odstavekseznama"/>
        <w:numPr>
          <w:ilvl w:val="0"/>
          <w:numId w:val="1"/>
        </w:numPr>
        <w:spacing w:line="276" w:lineRule="auto"/>
        <w:jc w:val="both"/>
        <w:rPr>
          <w:rFonts w:ascii="Arial" w:hAnsi="Arial" w:cs="Arial"/>
        </w:rPr>
      </w:pPr>
      <w:r>
        <w:rPr>
          <w:rFonts w:ascii="Arial" w:hAnsi="Arial" w:cs="Arial"/>
        </w:rPr>
        <w:t xml:space="preserve">jesen </w:t>
      </w:r>
      <w:r>
        <w:rPr>
          <w:rFonts w:ascii="Arial" w:hAnsi="Arial" w:cs="Arial"/>
        </w:rPr>
        <w:sym w:font="Symbol" w:char="F0AE"/>
      </w:r>
      <w:r>
        <w:rPr>
          <w:rFonts w:ascii="Arial" w:hAnsi="Arial" w:cs="Arial"/>
        </w:rPr>
        <w:t xml:space="preserve"> Jesenova raven, </w:t>
      </w:r>
    </w:p>
    <w:p w:rsidR="00292F6E" w:rsidRDefault="00292F6E" w:rsidP="0028358C">
      <w:pPr>
        <w:pStyle w:val="Odstavekseznama"/>
        <w:numPr>
          <w:ilvl w:val="0"/>
          <w:numId w:val="1"/>
        </w:numPr>
        <w:spacing w:line="276" w:lineRule="auto"/>
        <w:jc w:val="both"/>
        <w:rPr>
          <w:rFonts w:ascii="Arial" w:hAnsi="Arial" w:cs="Arial"/>
        </w:rPr>
      </w:pPr>
      <w:r>
        <w:rPr>
          <w:rFonts w:ascii="Arial" w:hAnsi="Arial" w:cs="Arial"/>
        </w:rPr>
        <w:t xml:space="preserve">breze </w:t>
      </w:r>
      <w:r>
        <w:rPr>
          <w:rFonts w:ascii="Arial" w:hAnsi="Arial" w:cs="Arial"/>
        </w:rPr>
        <w:sym w:font="Symbol" w:char="F0AE"/>
      </w:r>
      <w:r>
        <w:rPr>
          <w:rFonts w:ascii="Arial" w:hAnsi="Arial" w:cs="Arial"/>
        </w:rPr>
        <w:t xml:space="preserve"> Brezovo,</w:t>
      </w:r>
    </w:p>
    <w:p w:rsidR="00292F6E" w:rsidRDefault="00292F6E" w:rsidP="0028358C">
      <w:pPr>
        <w:pStyle w:val="Odstavekseznama"/>
        <w:numPr>
          <w:ilvl w:val="0"/>
          <w:numId w:val="1"/>
        </w:numPr>
        <w:spacing w:line="276" w:lineRule="auto"/>
        <w:jc w:val="both"/>
        <w:rPr>
          <w:rFonts w:ascii="Arial" w:hAnsi="Arial" w:cs="Arial"/>
        </w:rPr>
      </w:pPr>
      <w:r>
        <w:rPr>
          <w:rFonts w:ascii="Arial" w:hAnsi="Arial" w:cs="Arial"/>
        </w:rPr>
        <w:t xml:space="preserve">praprot </w:t>
      </w:r>
      <w:r>
        <w:rPr>
          <w:rFonts w:ascii="Arial" w:hAnsi="Arial" w:cs="Arial"/>
        </w:rPr>
        <w:sym w:font="Symbol" w:char="F0AE"/>
      </w:r>
      <w:r>
        <w:rPr>
          <w:rFonts w:ascii="Arial" w:hAnsi="Arial" w:cs="Arial"/>
        </w:rPr>
        <w:t xml:space="preserve"> Prapreče, Praprotno,</w:t>
      </w:r>
    </w:p>
    <w:p w:rsidR="00292F6E" w:rsidRDefault="00292F6E" w:rsidP="0028358C">
      <w:pPr>
        <w:pStyle w:val="Odstavekseznama"/>
        <w:numPr>
          <w:ilvl w:val="0"/>
          <w:numId w:val="1"/>
        </w:numPr>
        <w:spacing w:line="276" w:lineRule="auto"/>
        <w:jc w:val="both"/>
        <w:rPr>
          <w:rFonts w:ascii="Arial" w:hAnsi="Arial" w:cs="Arial"/>
        </w:rPr>
      </w:pPr>
      <w:r>
        <w:rPr>
          <w:rFonts w:ascii="Arial" w:hAnsi="Arial" w:cs="Arial"/>
        </w:rPr>
        <w:t xml:space="preserve">gozdni log </w:t>
      </w:r>
      <w:r>
        <w:rPr>
          <w:rFonts w:ascii="Arial" w:hAnsi="Arial" w:cs="Arial"/>
        </w:rPr>
        <w:sym w:font="Symbol" w:char="F0AE"/>
      </w:r>
      <w:r>
        <w:rPr>
          <w:rFonts w:ascii="Arial" w:hAnsi="Arial" w:cs="Arial"/>
        </w:rPr>
        <w:t xml:space="preserve"> Loke,</w:t>
      </w:r>
    </w:p>
    <w:p w:rsidR="00292F6E" w:rsidRDefault="00292F6E" w:rsidP="0028358C">
      <w:pPr>
        <w:pStyle w:val="Odstavekseznama"/>
        <w:spacing w:line="276" w:lineRule="auto"/>
        <w:jc w:val="both"/>
        <w:rPr>
          <w:rFonts w:ascii="Arial" w:hAnsi="Arial" w:cs="Arial"/>
        </w:rPr>
      </w:pPr>
    </w:p>
    <w:p w:rsidR="00B00E27" w:rsidRDefault="00B00E27" w:rsidP="0028358C">
      <w:pPr>
        <w:pStyle w:val="Odstavekseznama"/>
        <w:spacing w:line="276" w:lineRule="auto"/>
        <w:jc w:val="both"/>
        <w:rPr>
          <w:rFonts w:ascii="Arial" w:hAnsi="Arial" w:cs="Arial"/>
        </w:rPr>
      </w:pPr>
    </w:p>
    <w:p w:rsidR="00292F6E" w:rsidRDefault="00292F6E" w:rsidP="0028358C">
      <w:pPr>
        <w:pStyle w:val="Odstavekseznama"/>
        <w:numPr>
          <w:ilvl w:val="0"/>
          <w:numId w:val="1"/>
        </w:numPr>
        <w:spacing w:line="276" w:lineRule="auto"/>
        <w:jc w:val="both"/>
        <w:rPr>
          <w:rFonts w:ascii="Arial" w:hAnsi="Arial" w:cs="Arial"/>
        </w:rPr>
      </w:pPr>
      <w:r>
        <w:rPr>
          <w:rFonts w:ascii="Arial" w:hAnsi="Arial" w:cs="Arial"/>
        </w:rPr>
        <w:t>Hribšek,</w:t>
      </w:r>
    </w:p>
    <w:p w:rsidR="00292F6E" w:rsidRDefault="00292F6E" w:rsidP="0028358C">
      <w:pPr>
        <w:pStyle w:val="Odstavekseznama"/>
        <w:numPr>
          <w:ilvl w:val="0"/>
          <w:numId w:val="1"/>
        </w:numPr>
        <w:spacing w:line="276" w:lineRule="auto"/>
        <w:jc w:val="both"/>
        <w:rPr>
          <w:rFonts w:ascii="Arial" w:hAnsi="Arial" w:cs="Arial"/>
        </w:rPr>
      </w:pPr>
      <w:r>
        <w:rPr>
          <w:rFonts w:ascii="Arial" w:hAnsi="Arial" w:cs="Arial"/>
        </w:rPr>
        <w:t>Vihar,</w:t>
      </w:r>
    </w:p>
    <w:p w:rsidR="00292F6E" w:rsidRDefault="00292F6E" w:rsidP="0028358C">
      <w:pPr>
        <w:pStyle w:val="Odstavekseznama"/>
        <w:numPr>
          <w:ilvl w:val="0"/>
          <w:numId w:val="1"/>
        </w:numPr>
        <w:spacing w:line="276" w:lineRule="auto"/>
        <w:jc w:val="both"/>
        <w:rPr>
          <w:rFonts w:ascii="Arial" w:hAnsi="Arial" w:cs="Arial"/>
        </w:rPr>
      </w:pPr>
      <w:r>
        <w:rPr>
          <w:rFonts w:ascii="Arial" w:hAnsi="Arial" w:cs="Arial"/>
        </w:rPr>
        <w:t>Kobac,</w:t>
      </w:r>
    </w:p>
    <w:p w:rsidR="00292F6E" w:rsidRDefault="00292F6E" w:rsidP="0028358C">
      <w:pPr>
        <w:pStyle w:val="Odstavekseznama"/>
        <w:numPr>
          <w:ilvl w:val="0"/>
          <w:numId w:val="1"/>
        </w:numPr>
        <w:spacing w:line="276" w:lineRule="auto"/>
        <w:jc w:val="both"/>
        <w:rPr>
          <w:rFonts w:ascii="Arial" w:hAnsi="Arial" w:cs="Arial"/>
        </w:rPr>
      </w:pPr>
      <w:r>
        <w:rPr>
          <w:rFonts w:ascii="Arial" w:hAnsi="Arial" w:cs="Arial"/>
        </w:rPr>
        <w:t>Durnik,</w:t>
      </w:r>
    </w:p>
    <w:p w:rsidR="00292F6E" w:rsidRDefault="00292F6E" w:rsidP="0028358C">
      <w:pPr>
        <w:pStyle w:val="Odstavekseznama"/>
        <w:numPr>
          <w:ilvl w:val="0"/>
          <w:numId w:val="1"/>
        </w:numPr>
        <w:spacing w:line="276" w:lineRule="auto"/>
        <w:jc w:val="both"/>
        <w:rPr>
          <w:rFonts w:ascii="Arial" w:hAnsi="Arial" w:cs="Arial"/>
        </w:rPr>
      </w:pPr>
      <w:r>
        <w:rPr>
          <w:rFonts w:ascii="Arial" w:hAnsi="Arial" w:cs="Arial"/>
        </w:rPr>
        <w:t>Sušnik,</w:t>
      </w:r>
    </w:p>
    <w:p w:rsidR="00292F6E" w:rsidRPr="00292F6E" w:rsidRDefault="00292F6E" w:rsidP="0028358C">
      <w:pPr>
        <w:pStyle w:val="Odstavekseznama"/>
        <w:numPr>
          <w:ilvl w:val="0"/>
          <w:numId w:val="1"/>
        </w:numPr>
        <w:spacing w:line="276" w:lineRule="auto"/>
        <w:jc w:val="both"/>
        <w:rPr>
          <w:rFonts w:ascii="Arial" w:hAnsi="Arial" w:cs="Arial"/>
        </w:rPr>
      </w:pPr>
      <w:r>
        <w:rPr>
          <w:rFonts w:ascii="Arial" w:hAnsi="Arial" w:cs="Arial"/>
        </w:rPr>
        <w:t>Dimnik.</w:t>
      </w:r>
    </w:p>
    <w:p w:rsidR="00292F6E" w:rsidRDefault="00292F6E" w:rsidP="0028358C">
      <w:pPr>
        <w:spacing w:line="276" w:lineRule="auto"/>
        <w:jc w:val="both"/>
        <w:rPr>
          <w:rFonts w:ascii="Arial" w:hAnsi="Arial" w:cs="Arial"/>
        </w:rPr>
        <w:sectPr w:rsidR="00292F6E" w:rsidSect="0083789B">
          <w:type w:val="continuous"/>
          <w:pgSz w:w="11906" w:h="16838"/>
          <w:pgMar w:top="1417" w:right="1417" w:bottom="1418" w:left="1417" w:header="708" w:footer="708" w:gutter="0"/>
          <w:cols w:num="2" w:space="708"/>
          <w:docGrid w:linePitch="360"/>
        </w:sectPr>
      </w:pPr>
    </w:p>
    <w:p w:rsidR="007D7042" w:rsidRDefault="007D7042" w:rsidP="0028358C">
      <w:pPr>
        <w:spacing w:line="276" w:lineRule="auto"/>
        <w:jc w:val="both"/>
        <w:rPr>
          <w:rFonts w:ascii="Arial" w:hAnsi="Arial" w:cs="Arial"/>
        </w:rPr>
      </w:pPr>
    </w:p>
    <w:p w:rsidR="00292F6E" w:rsidRDefault="00292F6E" w:rsidP="0028358C">
      <w:pPr>
        <w:spacing w:line="276" w:lineRule="auto"/>
        <w:jc w:val="both"/>
        <w:rPr>
          <w:rFonts w:ascii="Arial" w:hAnsi="Arial" w:cs="Arial"/>
        </w:rPr>
      </w:pPr>
      <w:r>
        <w:rPr>
          <w:rFonts w:ascii="Arial" w:hAnsi="Arial" w:cs="Arial"/>
        </w:rPr>
        <w:t>O tem, da je bil nekdaj tu samo gozd, priča tudi nekdanji lovski gradič celjskih grofov, kjer so le-ti prenočevali, kadar so lovili divjad v teh krajih.</w:t>
      </w:r>
    </w:p>
    <w:p w:rsidR="00B00E27" w:rsidRDefault="00B00E27" w:rsidP="0028358C">
      <w:pPr>
        <w:spacing w:line="276" w:lineRule="auto"/>
        <w:jc w:val="both"/>
        <w:rPr>
          <w:rFonts w:ascii="Arial" w:hAnsi="Arial" w:cs="Arial"/>
        </w:rPr>
      </w:pPr>
      <w:r>
        <w:rPr>
          <w:rFonts w:ascii="Arial" w:hAnsi="Arial" w:cs="Arial"/>
        </w:rPr>
        <w:t xml:space="preserve">Nekateri kmetje so na svoji zemlji odkrili črni kamen, ki je gorel in oddajal toploto, zato so kopali, ga iskali in ga uporabljali. Ker so premog kopali in uporabljali tudi drugod po svetu, so ljudje poznali njegovo uporabnost. Dva popotna rudarja sta slišala, da so premog našli tudi v Trbovljah. Prišla sta sem, si ogledala izkopanino  in ugotovila, da gre za kameni premog. O svoji najdbi sta poročala svojemu odvetniku Francu Maurerju, ki je ustanovil svojo družbo. Leta 1820 se je napotil v Trbovlje, kjer si je ogledal zemljišča in jih odkupil ali pa jih vzel v zakup. S tem se je v Trbovljah razvilo rudarstvo, z njim pa tudi druge panoge, kjer se je uporabljal premog kot kurivo (npr. steklarna / glažuta, cementarna, opekarna…). Ustanovljena je bila Trboveljska premogokopna družba, ki je izkoriščala rudnike z </w:t>
      </w:r>
      <w:r>
        <w:rPr>
          <w:rFonts w:ascii="Arial" w:hAnsi="Arial" w:cs="Arial"/>
        </w:rPr>
        <w:lastRenderedPageBreak/>
        <w:t>izkopavanjem premoga.</w:t>
      </w:r>
      <w:r w:rsidR="00AF050C">
        <w:rPr>
          <w:rFonts w:ascii="Arial" w:hAnsi="Arial" w:cs="Arial"/>
        </w:rPr>
        <w:t xml:space="preserve"> TPD je poskrbela za izgradnjo ceste do železniške postaje, kjer so nakladali premog na vagone in ga odpremljali tudi drugam.</w:t>
      </w:r>
    </w:p>
    <w:p w:rsidR="00AF050C" w:rsidRDefault="00AF050C" w:rsidP="0028358C">
      <w:pPr>
        <w:spacing w:line="276" w:lineRule="auto"/>
        <w:jc w:val="both"/>
        <w:rPr>
          <w:rFonts w:ascii="Arial" w:hAnsi="Arial" w:cs="Arial"/>
        </w:rPr>
      </w:pPr>
      <w:r>
        <w:rPr>
          <w:rFonts w:ascii="Arial" w:hAnsi="Arial" w:cs="Arial"/>
        </w:rPr>
        <w:t>Prvi rudarji so prišli v Trbovlje iz drugod, kjer so tudi že kopali premog, sčasoma pa so se v rudniku zaposlili tudi domačini iz Trbovelj in okoliških kmetij. Ker so hoteli lastniki TPD čim večji dobiček od izkopanega premoga, so delavcem plačevali nizke plače, kar pa je privedlo do stavk rudarjev. Delavci in njihove družine so živeli v vedno slabših razmerah in zato so se začeli povezovati med seboj. Združeni so se uprli Združenju nacionalistov kraljevine Jugoslavije ORJUNA. Prišlo je do spopada, kjer je padlo nekaj žrtev, zgorel pa je Rudarski dom, ki so ga zažgali orjunaši.</w:t>
      </w:r>
    </w:p>
    <w:p w:rsidR="00AF050C" w:rsidRDefault="003B407A" w:rsidP="0028358C">
      <w:pPr>
        <w:spacing w:line="276" w:lineRule="auto"/>
        <w:jc w:val="both"/>
        <w:rPr>
          <w:rFonts w:ascii="Arial" w:hAnsi="Arial" w:cs="Arial"/>
        </w:rPr>
      </w:pPr>
      <w:r>
        <w:rPr>
          <w:rFonts w:ascii="Arial" w:hAnsi="Arial" w:cs="Arial"/>
        </w:rPr>
        <w:t>Ker so delavci še vedno težko živeli, so se med seboj še bolj trdno povezovali. Pridružili so se jim tudi nekateri kmetje, saj tudi njihovo življenje ni bilo lahko. Zato so se ob pristopu tedanje kraljevine Jugoslavije k trojnemu paktu Rim-Berlin-Tokio uprli priključitvi. Začel se je boj in oborožena vstaja proti okupatorju, ki si je razdelil tedanjo Jugoslavijo in Slovenijo.</w:t>
      </w:r>
      <w:r w:rsidR="006E02CA">
        <w:rPr>
          <w:rFonts w:ascii="Arial" w:hAnsi="Arial" w:cs="Arial"/>
        </w:rPr>
        <w:t xml:space="preserve"> V Trbovljah je nastala prva revirska četa, sestavljena iz vseh ljudi, ki so se uprli okupatorju in izvajala napade, dokler niso bili izdani. Borce, ki so jih ujeli Nemci in njihovi sodelavci ustrelili, jih mučili po zaporih ali pa odpeljali v koncentracijska taborišča.</w:t>
      </w:r>
    </w:p>
    <w:p w:rsidR="006E02CA" w:rsidRDefault="006E02CA" w:rsidP="0028358C">
      <w:pPr>
        <w:spacing w:line="276" w:lineRule="auto"/>
        <w:jc w:val="both"/>
        <w:rPr>
          <w:rFonts w:ascii="Arial" w:hAnsi="Arial" w:cs="Arial"/>
        </w:rPr>
      </w:pPr>
      <w:r>
        <w:rPr>
          <w:rFonts w:ascii="Arial" w:hAnsi="Arial" w:cs="Arial"/>
        </w:rPr>
        <w:t>Veliko se je spremenilo v Trbovljah in mnogo obr</w:t>
      </w:r>
      <w:r w:rsidR="00153E3B">
        <w:rPr>
          <w:rFonts w:ascii="Arial" w:hAnsi="Arial" w:cs="Arial"/>
        </w:rPr>
        <w:t xml:space="preserve">atov, podjetij in tovarn ni več. </w:t>
      </w:r>
      <w:r w:rsidR="00FB15E4" w:rsidRPr="00FB15E4">
        <w:rPr>
          <w:rFonts w:ascii="Arial" w:hAnsi="Arial" w:cs="Arial"/>
        </w:rPr>
        <w:t>Po 2. svetovni vojni se je zaprla večina tovarn</w:t>
      </w:r>
      <w:r w:rsidR="005523FD">
        <w:rPr>
          <w:rFonts w:ascii="Arial" w:hAnsi="Arial" w:cs="Arial"/>
        </w:rPr>
        <w:t>,</w:t>
      </w:r>
      <w:r w:rsidR="00FB15E4" w:rsidRPr="00FB15E4">
        <w:rPr>
          <w:rFonts w:ascii="Arial" w:hAnsi="Arial" w:cs="Arial"/>
        </w:rPr>
        <w:t xml:space="preserve"> </w:t>
      </w:r>
      <w:r w:rsidR="005523FD">
        <w:rPr>
          <w:rFonts w:ascii="Arial" w:hAnsi="Arial" w:cs="Arial"/>
        </w:rPr>
        <w:t>p</w:t>
      </w:r>
      <w:r w:rsidR="00FB15E4">
        <w:rPr>
          <w:rFonts w:ascii="Arial" w:hAnsi="Arial" w:cs="Arial"/>
        </w:rPr>
        <w:t>ri</w:t>
      </w:r>
      <w:r w:rsidR="00FB15E4" w:rsidRPr="00FB15E4">
        <w:rPr>
          <w:rFonts w:ascii="Arial" w:hAnsi="Arial" w:cs="Arial"/>
        </w:rPr>
        <w:t>čelo je priman</w:t>
      </w:r>
      <w:r w:rsidR="00FB15E4">
        <w:rPr>
          <w:rFonts w:ascii="Arial" w:hAnsi="Arial" w:cs="Arial"/>
        </w:rPr>
        <w:t>j</w:t>
      </w:r>
      <w:r w:rsidR="00FB15E4" w:rsidRPr="00FB15E4">
        <w:rPr>
          <w:rFonts w:ascii="Arial" w:hAnsi="Arial" w:cs="Arial"/>
        </w:rPr>
        <w:t xml:space="preserve">kovati </w:t>
      </w:r>
      <w:r w:rsidR="00FB15E4">
        <w:rPr>
          <w:rFonts w:ascii="Arial" w:hAnsi="Arial" w:cs="Arial"/>
        </w:rPr>
        <w:t xml:space="preserve">delovnih mest, zato </w:t>
      </w:r>
      <w:r w:rsidR="00FB15E4" w:rsidRPr="00FB15E4">
        <w:rPr>
          <w:rFonts w:ascii="Arial" w:hAnsi="Arial" w:cs="Arial"/>
        </w:rPr>
        <w:t xml:space="preserve">je veliko ljudi </w:t>
      </w:r>
      <w:r w:rsidR="00FB15E4">
        <w:rPr>
          <w:rFonts w:ascii="Arial" w:hAnsi="Arial" w:cs="Arial"/>
        </w:rPr>
        <w:t>poskusilo ustanoviti</w:t>
      </w:r>
      <w:r w:rsidR="00FB15E4" w:rsidRPr="00FB15E4">
        <w:rPr>
          <w:rFonts w:ascii="Arial" w:hAnsi="Arial" w:cs="Arial"/>
        </w:rPr>
        <w:t xml:space="preserve"> svoj</w:t>
      </w:r>
      <w:r w:rsidR="00FB15E4">
        <w:rPr>
          <w:rFonts w:ascii="Arial" w:hAnsi="Arial" w:cs="Arial"/>
        </w:rPr>
        <w:t>e</w:t>
      </w:r>
      <w:r w:rsidR="00FB15E4" w:rsidRPr="00FB15E4">
        <w:rPr>
          <w:rFonts w:ascii="Arial" w:hAnsi="Arial" w:cs="Arial"/>
        </w:rPr>
        <w:t xml:space="preserve"> lastn</w:t>
      </w:r>
      <w:r w:rsidR="00FB15E4">
        <w:rPr>
          <w:rFonts w:ascii="Arial" w:hAnsi="Arial" w:cs="Arial"/>
        </w:rPr>
        <w:t>o</w:t>
      </w:r>
      <w:r w:rsidR="00FB15E4" w:rsidRPr="00FB15E4">
        <w:rPr>
          <w:rFonts w:ascii="Arial" w:hAnsi="Arial" w:cs="Arial"/>
        </w:rPr>
        <w:t xml:space="preserve"> podjetj</w:t>
      </w:r>
      <w:r w:rsidR="00FB15E4">
        <w:rPr>
          <w:rFonts w:ascii="Arial" w:hAnsi="Arial" w:cs="Arial"/>
        </w:rPr>
        <w:t>e</w:t>
      </w:r>
      <w:r w:rsidR="00FB15E4" w:rsidRPr="00FB15E4">
        <w:rPr>
          <w:rFonts w:ascii="Arial" w:hAnsi="Arial" w:cs="Arial"/>
        </w:rPr>
        <w:t>. Povečalo se je število trgovin,</w:t>
      </w:r>
      <w:r w:rsidR="00FB15E4">
        <w:rPr>
          <w:rFonts w:ascii="Arial" w:hAnsi="Arial" w:cs="Arial"/>
        </w:rPr>
        <w:t xml:space="preserve"> </w:t>
      </w:r>
      <w:r w:rsidR="005523FD">
        <w:rPr>
          <w:rFonts w:ascii="Arial" w:hAnsi="Arial" w:cs="Arial"/>
        </w:rPr>
        <w:t xml:space="preserve">trboveljčanom pa je na voljo tudi več </w:t>
      </w:r>
      <w:r w:rsidR="00FB15E4" w:rsidRPr="00FB15E4">
        <w:rPr>
          <w:rFonts w:ascii="Arial" w:hAnsi="Arial" w:cs="Arial"/>
        </w:rPr>
        <w:t>šol,</w:t>
      </w:r>
      <w:r w:rsidR="005523FD">
        <w:rPr>
          <w:rFonts w:ascii="Arial" w:hAnsi="Arial" w:cs="Arial"/>
        </w:rPr>
        <w:t xml:space="preserve"> klubov in drugih</w:t>
      </w:r>
      <w:r w:rsidR="00FB15E4" w:rsidRPr="00FB15E4">
        <w:rPr>
          <w:rFonts w:ascii="Arial" w:hAnsi="Arial" w:cs="Arial"/>
        </w:rPr>
        <w:t xml:space="preserve"> aktivnosti, </w:t>
      </w:r>
      <w:r w:rsidR="005523FD">
        <w:rPr>
          <w:rFonts w:ascii="Arial" w:hAnsi="Arial" w:cs="Arial"/>
        </w:rPr>
        <w:t>o</w:t>
      </w:r>
      <w:r w:rsidR="00153E3B">
        <w:rPr>
          <w:rFonts w:ascii="Arial" w:hAnsi="Arial" w:cs="Arial"/>
        </w:rPr>
        <w:t xml:space="preserve">dpirajo pa </w:t>
      </w:r>
      <w:r w:rsidR="004331F1">
        <w:rPr>
          <w:rFonts w:ascii="Arial" w:hAnsi="Arial" w:cs="Arial"/>
        </w:rPr>
        <w:t xml:space="preserve">se </w:t>
      </w:r>
      <w:r w:rsidR="005523FD">
        <w:rPr>
          <w:rFonts w:ascii="Arial" w:hAnsi="Arial" w:cs="Arial"/>
        </w:rPr>
        <w:t xml:space="preserve">tudi </w:t>
      </w:r>
      <w:r w:rsidR="004331F1">
        <w:rPr>
          <w:rFonts w:ascii="Arial" w:hAnsi="Arial" w:cs="Arial"/>
        </w:rPr>
        <w:t>nova podjetja, podprta z novim znanjem in sodobnejšimi pogledi za čas, ki je tu in še prihaja.</w:t>
      </w:r>
    </w:p>
    <w:p w:rsidR="00D0448E" w:rsidRDefault="00D0448E" w:rsidP="0028358C">
      <w:pPr>
        <w:spacing w:line="276" w:lineRule="auto"/>
        <w:jc w:val="both"/>
        <w:rPr>
          <w:rFonts w:ascii="Arial" w:hAnsi="Arial" w:cs="Arial"/>
        </w:rPr>
      </w:pPr>
    </w:p>
    <w:p w:rsidR="00D0448E" w:rsidRPr="00023D2C" w:rsidRDefault="00D62CD2" w:rsidP="0028358C">
      <w:pPr>
        <w:pStyle w:val="Naslov1"/>
        <w:spacing w:line="276" w:lineRule="auto"/>
        <w:rPr>
          <w:rFonts w:ascii="Arial" w:hAnsi="Arial" w:cs="Arial"/>
        </w:rPr>
      </w:pPr>
      <w:bookmarkStart w:id="6" w:name="_Toc504580609"/>
      <w:r w:rsidRPr="00023D2C">
        <w:rPr>
          <w:rFonts w:ascii="Arial" w:hAnsi="Arial" w:cs="Arial"/>
        </w:rPr>
        <w:t>3. RUDARSTVO</w:t>
      </w:r>
      <w:bookmarkEnd w:id="6"/>
    </w:p>
    <w:p w:rsidR="00D62CD2" w:rsidRPr="00D62CD2" w:rsidRDefault="00D62CD2" w:rsidP="0028358C">
      <w:pPr>
        <w:spacing w:line="276" w:lineRule="auto"/>
        <w:jc w:val="both"/>
        <w:rPr>
          <w:rFonts w:ascii="Arial" w:hAnsi="Arial" w:cs="Arial"/>
        </w:rPr>
      </w:pPr>
    </w:p>
    <w:p w:rsidR="00D62CD2" w:rsidRDefault="00D62CD2" w:rsidP="0028358C">
      <w:pPr>
        <w:spacing w:line="276" w:lineRule="auto"/>
        <w:jc w:val="both"/>
        <w:rPr>
          <w:rFonts w:ascii="Arial" w:hAnsi="Arial" w:cs="Arial"/>
        </w:rPr>
      </w:pPr>
      <w:r w:rsidRPr="00D62CD2">
        <w:rPr>
          <w:rFonts w:ascii="Arial" w:hAnsi="Arial" w:cs="Arial"/>
        </w:rPr>
        <w:t>Med rudarsko dejavnost štejemo vse postopke »za izkoriščanje rudnega bogastva; sem sodijo odkrivanje, pridobivanje, kopanje in predelava rudnin, kot so premog, nafta, rude, kamena sol in kalijeve soli, posebne gline, skrilavec in visokovredni minerali za industrijo kovin in nekovin«. (Veliki splošni leksikon, 1998, str. 3688).</w:t>
      </w:r>
    </w:p>
    <w:p w:rsidR="000C02BD" w:rsidRDefault="001D3985" w:rsidP="0028358C">
      <w:pPr>
        <w:spacing w:line="276" w:lineRule="auto"/>
        <w:jc w:val="both"/>
        <w:rPr>
          <w:rFonts w:ascii="Arial" w:hAnsi="Arial" w:cs="Arial"/>
        </w:rPr>
      </w:pPr>
      <w:r>
        <w:rPr>
          <w:rFonts w:ascii="Arial" w:hAnsi="Arial" w:cs="Arial"/>
        </w:rPr>
        <w:t>Trbovlje so večini znane kot rudarski kraj. Skoraj vsak je že slišal za rudnik premoga in termoelektrarno Trbovlje z najvišjim dimnikom v Evropi, ki pa sta že oba prenehala z delovanjem.</w:t>
      </w:r>
    </w:p>
    <w:p w:rsidR="001D3985" w:rsidRDefault="001D3985" w:rsidP="0028358C">
      <w:pPr>
        <w:spacing w:line="276" w:lineRule="auto"/>
        <w:jc w:val="both"/>
        <w:rPr>
          <w:rFonts w:ascii="Arial" w:hAnsi="Arial" w:cs="Arial"/>
        </w:rPr>
      </w:pPr>
    </w:p>
    <w:p w:rsidR="000C02BD" w:rsidRPr="000C02BD" w:rsidRDefault="000C02BD" w:rsidP="0028358C">
      <w:pPr>
        <w:pStyle w:val="Naslov2"/>
        <w:spacing w:line="276" w:lineRule="auto"/>
        <w:rPr>
          <w:rFonts w:eastAsia="Times New Roman"/>
          <w:lang w:eastAsia="sl-SI"/>
        </w:rPr>
      </w:pPr>
      <w:bookmarkStart w:id="7" w:name="_Toc504580610"/>
      <w:r w:rsidRPr="000C02BD">
        <w:rPr>
          <w:rFonts w:eastAsia="Times New Roman"/>
          <w:lang w:eastAsia="sl-SI"/>
        </w:rPr>
        <w:t>PREMOG</w:t>
      </w:r>
      <w:bookmarkEnd w:id="7"/>
    </w:p>
    <w:p w:rsidR="000C02BD" w:rsidRPr="000C02BD" w:rsidRDefault="000C02BD" w:rsidP="0028358C">
      <w:pPr>
        <w:spacing w:after="0" w:line="276" w:lineRule="auto"/>
        <w:rPr>
          <w:rFonts w:ascii="Times New Roman" w:eastAsia="Times New Roman" w:hAnsi="Times New Roman" w:cs="Times New Roman"/>
          <w:b/>
          <w:color w:val="000000"/>
          <w:sz w:val="21"/>
          <w:szCs w:val="21"/>
          <w:lang w:eastAsia="sl-SI"/>
        </w:rPr>
      </w:pPr>
    </w:p>
    <w:p w:rsidR="000C02BD" w:rsidRDefault="000C02BD" w:rsidP="0028358C">
      <w:pPr>
        <w:spacing w:after="0" w:line="276" w:lineRule="auto"/>
        <w:jc w:val="both"/>
        <w:rPr>
          <w:rFonts w:ascii="Arial" w:eastAsia="Times New Roman" w:hAnsi="Arial" w:cs="Arial"/>
          <w:color w:val="000000"/>
          <w:lang w:eastAsia="sl-SI"/>
        </w:rPr>
      </w:pPr>
      <w:r w:rsidRPr="000C02BD">
        <w:rPr>
          <w:rFonts w:ascii="Arial" w:eastAsia="Times New Roman" w:hAnsi="Arial" w:cs="Arial"/>
          <w:color w:val="000000"/>
          <w:lang w:eastAsia="sl-SI"/>
        </w:rPr>
        <w:t>Premog je ogljikova rudnina, ki je nastajala več milijonov letin je posledica postopnega sprijemanja deloma razkrojene rastlinske snovi. Obstajajo tri osnovne vrste premoga: lignit, rjavi premog in črni premog. Lignit ima najmanjšo kurilno vrednost, ker je mlajši po nastanku in vsebuje manj ogljika in več vode kot drugi dve vrsti. Okoli polovico izkopanega premoga porabijo za proizvodnjo električne energije, četrtino pa porabi jeklarska industrija kot premog za koksanje. Ostanek je za druge industrije in ogrevanje hiš. V preteklosti je bil premog osnovna surovina za industrijo plastičnih mas, toda v tej vlogi ga je močno presegla surova nafta.</w:t>
      </w:r>
    </w:p>
    <w:p w:rsidR="000C02BD" w:rsidRDefault="000C02BD" w:rsidP="0028358C">
      <w:pPr>
        <w:spacing w:after="0" w:line="276" w:lineRule="auto"/>
        <w:jc w:val="both"/>
        <w:rPr>
          <w:rFonts w:ascii="Arial" w:eastAsia="Times New Roman" w:hAnsi="Arial" w:cs="Arial"/>
          <w:color w:val="000000"/>
          <w:lang w:eastAsia="sl-SI"/>
        </w:rPr>
      </w:pPr>
    </w:p>
    <w:p w:rsidR="000C02BD" w:rsidRPr="000C02BD" w:rsidRDefault="000C02BD" w:rsidP="0028358C">
      <w:pPr>
        <w:pStyle w:val="Naslov2"/>
        <w:spacing w:line="276" w:lineRule="auto"/>
        <w:rPr>
          <w:rFonts w:eastAsia="Times New Roman"/>
          <w:color w:val="000000"/>
          <w:lang w:eastAsia="sl-SI"/>
        </w:rPr>
      </w:pPr>
      <w:bookmarkStart w:id="8" w:name="_Toc504580611"/>
      <w:r w:rsidRPr="000C02BD">
        <w:rPr>
          <w:rFonts w:eastAsia="Times New Roman"/>
          <w:lang w:eastAsia="sl-SI"/>
        </w:rPr>
        <w:t>NAČINI RUDARJENJA</w:t>
      </w:r>
      <w:bookmarkEnd w:id="8"/>
    </w:p>
    <w:p w:rsidR="000C02BD" w:rsidRPr="000C02BD" w:rsidRDefault="000C02BD" w:rsidP="0028358C">
      <w:pPr>
        <w:spacing w:after="0" w:line="276" w:lineRule="auto"/>
        <w:rPr>
          <w:rFonts w:ascii="Comic Sans MS" w:eastAsia="Times New Roman" w:hAnsi="Comic Sans MS" w:cs="Times New Roman"/>
          <w:color w:val="000000"/>
          <w:sz w:val="24"/>
          <w:szCs w:val="24"/>
          <w:lang w:eastAsia="sl-SI"/>
        </w:rPr>
      </w:pPr>
    </w:p>
    <w:p w:rsidR="000C02BD" w:rsidRPr="000C02BD" w:rsidRDefault="000C02BD" w:rsidP="0028358C">
      <w:pPr>
        <w:spacing w:after="0" w:line="276" w:lineRule="auto"/>
        <w:jc w:val="both"/>
        <w:rPr>
          <w:rFonts w:ascii="Arial" w:eastAsia="Times New Roman" w:hAnsi="Arial" w:cs="Arial"/>
          <w:color w:val="000000"/>
          <w:lang w:eastAsia="sl-SI"/>
        </w:rPr>
      </w:pPr>
      <w:r w:rsidRPr="000C02BD">
        <w:rPr>
          <w:rFonts w:ascii="Arial" w:eastAsia="Times New Roman" w:hAnsi="Arial" w:cs="Arial"/>
          <w:color w:val="000000"/>
          <w:lang w:eastAsia="sl-SI"/>
        </w:rPr>
        <w:t xml:space="preserve">Imamo dve osnovni vrsti rudnikov-podzemne rudnike ter dnevne kope. Pri podzemnih rudnikih izkopljejo vodoravne rove, dolge več kilometrov, da pridejo do žile, ki vsebuje iskano rudnino. Tudi načini kopanja rude so različni. </w:t>
      </w:r>
    </w:p>
    <w:p w:rsidR="000C02BD" w:rsidRPr="000C02BD" w:rsidRDefault="000C02BD" w:rsidP="0028358C">
      <w:pPr>
        <w:spacing w:after="0" w:line="276" w:lineRule="auto"/>
        <w:jc w:val="both"/>
        <w:rPr>
          <w:rFonts w:ascii="Arial" w:eastAsia="Times New Roman" w:hAnsi="Arial" w:cs="Arial"/>
          <w:color w:val="000000"/>
          <w:lang w:eastAsia="sl-SI"/>
        </w:rPr>
      </w:pPr>
      <w:r w:rsidRPr="000C02BD">
        <w:rPr>
          <w:rFonts w:ascii="Arial" w:eastAsia="Times New Roman" w:hAnsi="Arial" w:cs="Arial"/>
          <w:color w:val="000000"/>
          <w:lang w:eastAsia="sl-SI"/>
        </w:rPr>
        <w:t>KOMORNO-STEBRNO ODKOPAVANJE je najbolj splošna metoda v premogovnikih ZDA, kjer premog lomijo z razstreljevanjem in vrtanjem in ga nato odstranijo, da ostanejo velike podzemne votline, katerih strop podpirajo stebri iz ne odkopanega materiala. ŠIROKOČELNO ODKOPAVANJE je bolj primerno za globlja nahajališča, takšna so običajno v Evropi. Delovno čelo, dolgo 100m ali več, režejo veliki stroji in premog odnašajo z avtomatskimi transportnimi trakovi. Delovno čelo podprejo z močnimi jeklenimi podporniki, da se ne bi zrušil strop. Nekateri globoki rudniki so zares globoki: zato kopljejo v Južni Afriki v globinah več kot 3500m, kjer lahko temperatura kamnine doseže 49°C</w:t>
      </w:r>
      <w:r w:rsidR="00041A76">
        <w:rPr>
          <w:rFonts w:ascii="Arial" w:eastAsia="Times New Roman" w:hAnsi="Arial" w:cs="Arial"/>
          <w:color w:val="000000"/>
          <w:lang w:eastAsia="sl-SI"/>
        </w:rPr>
        <w:t>. Na dnevnih kopih zažel</w:t>
      </w:r>
      <w:r w:rsidRPr="000C02BD">
        <w:rPr>
          <w:rFonts w:ascii="Arial" w:eastAsia="Times New Roman" w:hAnsi="Arial" w:cs="Arial"/>
          <w:color w:val="000000"/>
          <w:lang w:eastAsia="sl-SI"/>
        </w:rPr>
        <w:t>eni material na</w:t>
      </w:r>
      <w:r w:rsidR="00041A76">
        <w:rPr>
          <w:rFonts w:ascii="Arial" w:eastAsia="Times New Roman" w:hAnsi="Arial" w:cs="Arial"/>
          <w:color w:val="000000"/>
          <w:lang w:eastAsia="sl-SI"/>
        </w:rPr>
        <w:t>jprej odkrijejo, s tem da z bag</w:t>
      </w:r>
      <w:r w:rsidRPr="000C02BD">
        <w:rPr>
          <w:rFonts w:ascii="Arial" w:eastAsia="Times New Roman" w:hAnsi="Arial" w:cs="Arial"/>
          <w:color w:val="000000"/>
          <w:lang w:eastAsia="sl-SI"/>
        </w:rPr>
        <w:t>ri, grabilniki ali buldožerji odstranijo plasti, ki ga  prekrivajo. Razmeroma mehke materiale, kot</w:t>
      </w:r>
      <w:r w:rsidR="00041A76">
        <w:rPr>
          <w:rFonts w:ascii="Arial" w:eastAsia="Times New Roman" w:hAnsi="Arial" w:cs="Arial"/>
          <w:color w:val="000000"/>
          <w:lang w:eastAsia="sl-SI"/>
        </w:rPr>
        <w:t xml:space="preserve"> je premog, nato kopljejo z bagr</w:t>
      </w:r>
      <w:r w:rsidRPr="000C02BD">
        <w:rPr>
          <w:rFonts w:ascii="Arial" w:eastAsia="Times New Roman" w:hAnsi="Arial" w:cs="Arial"/>
          <w:color w:val="000000"/>
          <w:lang w:eastAsia="sl-SI"/>
        </w:rPr>
        <w:t>i z vlečnim grabežem, medtem ko morajo pri trših rudninah najprej razstreliti skale.</w:t>
      </w:r>
    </w:p>
    <w:p w:rsidR="000C02BD" w:rsidRDefault="000C02BD" w:rsidP="0028358C">
      <w:pPr>
        <w:spacing w:after="0" w:line="276" w:lineRule="auto"/>
        <w:jc w:val="both"/>
        <w:rPr>
          <w:rFonts w:ascii="Arial" w:eastAsia="Times New Roman" w:hAnsi="Arial" w:cs="Arial"/>
          <w:color w:val="000000"/>
          <w:lang w:eastAsia="sl-SI"/>
        </w:rPr>
      </w:pPr>
      <w:r w:rsidRPr="000C02BD">
        <w:rPr>
          <w:rFonts w:ascii="Arial" w:eastAsia="Times New Roman" w:hAnsi="Arial" w:cs="Arial"/>
          <w:color w:val="000000"/>
          <w:lang w:eastAsia="sl-SI"/>
        </w:rPr>
        <w:t>ŠIROKOČELNO RUDARJENJE je dražji način kot dnevni kop, toda bolj primerno za globlja nahajališča, kakršna so pogosta v Evropi. Veliki odkopni stroji potujejo ob čelu žile in režejo material 1m globoko z vsakim rezom.</w:t>
      </w:r>
    </w:p>
    <w:p w:rsidR="00584D78" w:rsidRPr="000C02BD" w:rsidRDefault="00584D78" w:rsidP="0028358C">
      <w:pPr>
        <w:spacing w:after="0" w:line="276" w:lineRule="auto"/>
        <w:jc w:val="both"/>
        <w:rPr>
          <w:rFonts w:ascii="Arial" w:eastAsia="Times New Roman" w:hAnsi="Arial" w:cs="Arial"/>
          <w:color w:val="000000"/>
          <w:lang w:eastAsia="sl-SI"/>
        </w:rPr>
      </w:pPr>
    </w:p>
    <w:p w:rsidR="008A30EA" w:rsidRDefault="000C02BD" w:rsidP="008A30EA">
      <w:pPr>
        <w:keepNext/>
        <w:spacing w:line="276" w:lineRule="auto"/>
        <w:jc w:val="center"/>
      </w:pPr>
      <w:r>
        <w:rPr>
          <w:rFonts w:ascii="Arial" w:hAnsi="Arial" w:cs="Arial"/>
          <w:noProof/>
          <w:lang w:eastAsia="sl-SI"/>
        </w:rPr>
        <w:drawing>
          <wp:inline distT="0" distB="0" distL="0" distR="0" wp14:anchorId="0231A935" wp14:editId="463504B6">
            <wp:extent cx="4029075" cy="2397881"/>
            <wp:effectExtent l="0" t="0" r="0" b="254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7098" cy="2426461"/>
                    </a:xfrm>
                    <a:prstGeom prst="rect">
                      <a:avLst/>
                    </a:prstGeom>
                    <a:noFill/>
                  </pic:spPr>
                </pic:pic>
              </a:graphicData>
            </a:graphic>
          </wp:inline>
        </w:drawing>
      </w:r>
    </w:p>
    <w:p w:rsidR="008A30EA" w:rsidRDefault="008A30EA" w:rsidP="008A30EA">
      <w:pPr>
        <w:pStyle w:val="Napis"/>
        <w:jc w:val="center"/>
      </w:pPr>
      <w:bookmarkStart w:id="9" w:name="_Toc504579411"/>
      <w:r>
        <w:t xml:space="preserve">Slika </w:t>
      </w:r>
      <w:r w:rsidR="0010426D">
        <w:fldChar w:fldCharType="begin"/>
      </w:r>
      <w:r w:rsidR="0010426D">
        <w:instrText xml:space="preserve"> SEQ Slika \* ARABIC </w:instrText>
      </w:r>
      <w:r w:rsidR="0010426D">
        <w:fldChar w:fldCharType="separate"/>
      </w:r>
      <w:r w:rsidR="00DF059D">
        <w:rPr>
          <w:noProof/>
        </w:rPr>
        <w:t>1</w:t>
      </w:r>
      <w:r w:rsidR="0010426D">
        <w:rPr>
          <w:noProof/>
        </w:rPr>
        <w:fldChar w:fldCharType="end"/>
      </w:r>
      <w:r>
        <w:t>: Metode rudarjenja</w:t>
      </w:r>
      <w:bookmarkEnd w:id="9"/>
    </w:p>
    <w:p w:rsidR="008A30EA" w:rsidRDefault="008A30EA" w:rsidP="0028358C">
      <w:pPr>
        <w:pStyle w:val="Naslov2"/>
        <w:spacing w:line="276" w:lineRule="auto"/>
      </w:pPr>
    </w:p>
    <w:p w:rsidR="000C02BD" w:rsidRPr="000C02BD" w:rsidRDefault="000C02BD" w:rsidP="0028358C">
      <w:pPr>
        <w:pStyle w:val="Naslov2"/>
        <w:spacing w:line="276" w:lineRule="auto"/>
      </w:pPr>
      <w:bookmarkStart w:id="10" w:name="_Toc504580612"/>
      <w:r w:rsidRPr="000C02BD">
        <w:t>RTH TRBOVLJE</w:t>
      </w:r>
      <w:bookmarkEnd w:id="10"/>
    </w:p>
    <w:p w:rsidR="000C02BD" w:rsidRPr="000C02BD" w:rsidRDefault="000C02BD" w:rsidP="0028358C">
      <w:pPr>
        <w:spacing w:line="276" w:lineRule="auto"/>
        <w:jc w:val="both"/>
        <w:rPr>
          <w:rFonts w:ascii="Arial" w:hAnsi="Arial" w:cs="Arial"/>
        </w:rPr>
      </w:pPr>
    </w:p>
    <w:p w:rsidR="000C02BD" w:rsidRPr="000C02BD" w:rsidRDefault="000C02BD" w:rsidP="0028358C">
      <w:pPr>
        <w:spacing w:line="276" w:lineRule="auto"/>
        <w:jc w:val="both"/>
        <w:rPr>
          <w:rFonts w:ascii="Arial" w:hAnsi="Arial" w:cs="Arial"/>
        </w:rPr>
      </w:pPr>
      <w:r w:rsidRPr="000C02BD">
        <w:rPr>
          <w:rFonts w:ascii="Arial" w:hAnsi="Arial" w:cs="Arial"/>
        </w:rPr>
        <w:t>Preden so odkrili premog je bila zasavska pokrajina predvsem agrarna, ker pa je bila premogova plast na velikih mestih pokrita le s tanko plastjo zemlje, premog ni ostal skrit človeškim očem.</w:t>
      </w:r>
    </w:p>
    <w:p w:rsidR="000C02BD" w:rsidRPr="000C02BD" w:rsidRDefault="000C02BD" w:rsidP="0028358C">
      <w:pPr>
        <w:spacing w:line="276" w:lineRule="auto"/>
        <w:jc w:val="both"/>
        <w:rPr>
          <w:rFonts w:ascii="Arial" w:hAnsi="Arial" w:cs="Arial"/>
        </w:rPr>
      </w:pPr>
      <w:r w:rsidRPr="000C02BD">
        <w:rPr>
          <w:rFonts w:ascii="Arial" w:hAnsi="Arial" w:cs="Arial"/>
        </w:rPr>
        <w:t>Izkoriščanje rjavega premoga v Zasavju sega v leto 1755, ko je v Zagorju baron Franc Raigersfeld dobil prvo uradno dovoljenje za pridobivanje oz. lomljenje premoga.</w:t>
      </w:r>
    </w:p>
    <w:p w:rsidR="000C02BD" w:rsidRPr="000C02BD" w:rsidRDefault="000C02BD" w:rsidP="0028358C">
      <w:pPr>
        <w:spacing w:line="276" w:lineRule="auto"/>
        <w:jc w:val="both"/>
        <w:rPr>
          <w:rFonts w:ascii="Arial" w:hAnsi="Arial" w:cs="Arial"/>
        </w:rPr>
      </w:pPr>
      <w:r w:rsidRPr="000C02BD">
        <w:rPr>
          <w:rFonts w:ascii="Arial" w:hAnsi="Arial" w:cs="Arial"/>
        </w:rPr>
        <w:lastRenderedPageBreak/>
        <w:t xml:space="preserve">Ko je v trboveljski dolini pričel uradno kopati in prodajati črno zlato Franz Maurer, se je pisalo leto 1804. Ustanovil je Maurerjev premogovnik in </w:t>
      </w:r>
      <w:r w:rsidR="00041A76" w:rsidRPr="000C02BD">
        <w:rPr>
          <w:rFonts w:ascii="Arial" w:hAnsi="Arial" w:cs="Arial"/>
        </w:rPr>
        <w:t>10. novembra 1804</w:t>
      </w:r>
      <w:r w:rsidR="00041A76">
        <w:rPr>
          <w:rFonts w:ascii="Arial" w:hAnsi="Arial" w:cs="Arial"/>
        </w:rPr>
        <w:t xml:space="preserve"> </w:t>
      </w:r>
      <w:r w:rsidRPr="000C02BD">
        <w:rPr>
          <w:rFonts w:ascii="Arial" w:hAnsi="Arial" w:cs="Arial"/>
        </w:rPr>
        <w:t>za trboveljski rudnik pridobil  prvo uradno dovoljenje za pridobivanje premoga.  Za njim je na Vodah tudi država leta 1842 odprla drugi premogovnik, ki pa je prešel v zasebno last in se preimenoval v Vodensko premogokopno družbo. V dolini je bilo poleg velikih premogovnikov tudi nekaj manjših, ki so se postopoma združevali z večjima.</w:t>
      </w:r>
    </w:p>
    <w:p w:rsidR="000C02BD" w:rsidRPr="000C02BD" w:rsidRDefault="000C02BD" w:rsidP="0028358C">
      <w:pPr>
        <w:spacing w:line="276" w:lineRule="auto"/>
        <w:jc w:val="both"/>
        <w:rPr>
          <w:rFonts w:ascii="Arial" w:hAnsi="Arial" w:cs="Arial"/>
        </w:rPr>
      </w:pPr>
      <w:r w:rsidRPr="000C02BD">
        <w:rPr>
          <w:rFonts w:ascii="Arial" w:hAnsi="Arial" w:cs="Arial"/>
        </w:rPr>
        <w:t xml:space="preserve">Ker je bilo Zasavje slabo prometno povezano z ostalimi kraji, je bila velika prelomnica za zasavski premog izgradnja južne železnice Dunaj - Trst leta 1849. Železnica je postala konstanten porabnik premoga, hkrati pa je omogočala prevoz večjih količin premoga. </w:t>
      </w:r>
    </w:p>
    <w:p w:rsidR="000C02BD" w:rsidRPr="000C02BD" w:rsidRDefault="000C02BD" w:rsidP="0028358C">
      <w:pPr>
        <w:spacing w:line="276" w:lineRule="auto"/>
        <w:jc w:val="both"/>
        <w:rPr>
          <w:rFonts w:ascii="Arial" w:hAnsi="Arial" w:cs="Arial"/>
        </w:rPr>
      </w:pPr>
      <w:r w:rsidRPr="000C02BD">
        <w:rPr>
          <w:rFonts w:ascii="Arial" w:hAnsi="Arial" w:cs="Arial"/>
        </w:rPr>
        <w:t xml:space="preserve">Rudarski strokovnjaki so bili tujci, koncem 19. stoletja pa so bili že izšolani prvi slovenski strokovnjaki. Ker so razvijajoči se rudniki rabili vse več delovne sile, so poleg domačinov začeli prihajati v Zasavje tudi delavci iz drugih krajev Slovenije, bivše Jugoslavije in iz tujine. Tako se je Zasavje iz izrazito kmečkega področja začelo razvijati v industrijsko področje. </w:t>
      </w:r>
    </w:p>
    <w:p w:rsidR="000C02BD" w:rsidRPr="000C02BD" w:rsidRDefault="000C02BD" w:rsidP="0028358C">
      <w:pPr>
        <w:spacing w:line="276" w:lineRule="auto"/>
        <w:jc w:val="both"/>
        <w:rPr>
          <w:rFonts w:ascii="Arial" w:hAnsi="Arial" w:cs="Arial"/>
        </w:rPr>
      </w:pPr>
      <w:r w:rsidRPr="000C02BD">
        <w:rPr>
          <w:rFonts w:ascii="Arial" w:hAnsi="Arial" w:cs="Arial"/>
        </w:rPr>
        <w:t>V zasavskih dolinah in njihovi okolici so se razvile steklarne, svinčarna, koksarna, opekarna, cinkarna, elektrarna, keramična, kemična in strojna industrija ter druge sekundarne panoge.</w:t>
      </w:r>
    </w:p>
    <w:p w:rsidR="000C02BD" w:rsidRPr="000C02BD" w:rsidRDefault="000C02BD" w:rsidP="0028358C">
      <w:pPr>
        <w:spacing w:line="276" w:lineRule="auto"/>
        <w:jc w:val="both"/>
        <w:rPr>
          <w:rFonts w:ascii="Arial" w:hAnsi="Arial" w:cs="Arial"/>
        </w:rPr>
      </w:pPr>
      <w:r w:rsidRPr="000C02BD">
        <w:rPr>
          <w:rFonts w:ascii="Arial" w:hAnsi="Arial" w:cs="Arial"/>
        </w:rPr>
        <w:t>V času velike gospodarske krize, ki je zajela tudi premogovništvo, je bilo odpuščenih mnogo rudarjev in za to obdobje je značilno množično izseljevanje v Zahodno Evropo in Ameriko.</w:t>
      </w:r>
    </w:p>
    <w:p w:rsidR="000C02BD" w:rsidRPr="000C02BD" w:rsidRDefault="000C02BD" w:rsidP="0028358C">
      <w:pPr>
        <w:spacing w:line="276" w:lineRule="auto"/>
        <w:jc w:val="both"/>
        <w:rPr>
          <w:rFonts w:ascii="Arial" w:hAnsi="Arial" w:cs="Arial"/>
        </w:rPr>
      </w:pPr>
      <w:r w:rsidRPr="000C02BD">
        <w:rPr>
          <w:rFonts w:ascii="Arial" w:hAnsi="Arial" w:cs="Arial"/>
        </w:rPr>
        <w:t>V ostrem razrednem boju se je v revirju že zgodaj oblikovalo močno delavsko gibanje, ki si je prizadevalo za izboljšanje položaja izkoriščanih delavcev in njihovih družin.</w:t>
      </w:r>
    </w:p>
    <w:p w:rsidR="000C02BD" w:rsidRPr="000C02BD" w:rsidRDefault="000C02BD" w:rsidP="0028358C">
      <w:pPr>
        <w:spacing w:line="276" w:lineRule="auto"/>
        <w:jc w:val="both"/>
        <w:rPr>
          <w:rFonts w:ascii="Arial" w:hAnsi="Arial" w:cs="Arial"/>
        </w:rPr>
      </w:pPr>
      <w:r w:rsidRPr="000C02BD">
        <w:rPr>
          <w:rFonts w:ascii="Arial" w:hAnsi="Arial" w:cs="Arial"/>
        </w:rPr>
        <w:t xml:space="preserve">Za svoje pravice so se morali delavci največkrat boriti z vsemi možnimi sredstvi, velikokrat so se zatekali tudi k stavkam. Tako je bila ena največjih in najbolj nasilnih stavk leta 1889, rezultat katere je bil med drugim zvišanje plač in kasneje uvedba osemurnega delavnika. </w:t>
      </w:r>
    </w:p>
    <w:p w:rsidR="000C02BD" w:rsidRPr="000C02BD" w:rsidRDefault="000C02BD" w:rsidP="0028358C">
      <w:pPr>
        <w:spacing w:line="276" w:lineRule="auto"/>
        <w:jc w:val="both"/>
        <w:rPr>
          <w:rFonts w:ascii="Arial" w:hAnsi="Arial" w:cs="Arial"/>
        </w:rPr>
      </w:pPr>
      <w:r w:rsidRPr="000C02BD">
        <w:rPr>
          <w:rFonts w:ascii="Arial" w:hAnsi="Arial" w:cs="Arial"/>
        </w:rPr>
        <w:t>Zasavje in zasavsko rudarjenje je doživljalo težke čase tudi med drugo svetovno vojno in nemško okupacijo. Nemški vojaški stroj je potreboval velike količine premoga. Rudarji so odhajali v vojno in delovne sile je primanjkovalo. Interes okupatorja je bila čim večja proizvodnja ne glede na vplive, ki jih je imelo tako ropanje jam na okolje in na prihodnost rudarjenja.</w:t>
      </w:r>
    </w:p>
    <w:p w:rsidR="000C02BD" w:rsidRPr="000C02BD" w:rsidRDefault="000C02BD" w:rsidP="0028358C">
      <w:pPr>
        <w:spacing w:line="276" w:lineRule="auto"/>
        <w:jc w:val="both"/>
        <w:rPr>
          <w:rFonts w:ascii="Arial" w:hAnsi="Arial" w:cs="Arial"/>
        </w:rPr>
      </w:pPr>
      <w:r w:rsidRPr="000C02BD">
        <w:rPr>
          <w:rFonts w:ascii="Arial" w:hAnsi="Arial" w:cs="Arial"/>
        </w:rPr>
        <w:t>Z manjšimi vzponi in padci je TPD v Zasavju delovala vse do konca druge svetovne vojne, ko so po osvoboditvi zasavski premogovniki prešli pod upravljanje države in postali del višjih narodno-gospodarskih interesov. Leta 1946 je tako vlada FLRJ zasavske premogovnike nacionalizirala.</w:t>
      </w:r>
    </w:p>
    <w:p w:rsidR="000C02BD" w:rsidRPr="000C02BD" w:rsidRDefault="000C02BD" w:rsidP="0028358C">
      <w:pPr>
        <w:spacing w:line="276" w:lineRule="auto"/>
        <w:jc w:val="both"/>
        <w:rPr>
          <w:rFonts w:ascii="Arial" w:hAnsi="Arial" w:cs="Arial"/>
        </w:rPr>
      </w:pPr>
      <w:r w:rsidRPr="000C02BD">
        <w:rPr>
          <w:rFonts w:ascii="Arial" w:hAnsi="Arial" w:cs="Arial"/>
        </w:rPr>
        <w:t xml:space="preserve">Leta 1968 so se vsi trije zasavski premogovniki združili v eno organizacijo - Zasavski premogovniki Trbovlje Dejavnost SOZD-a je bila zelo razvejana, med drugim je vključevala tudi: pridobivanje, prodajo in separiranje premoga, vzgojo in izobraževanje rudarskih kadrov, kovinarjev in elektrikarjev, proizvodnjo termoelektrične energije, rudarska in gradbena dela, tovorne prevoze in drugo. Leta 1985 SOZD spremeni ime v Rudarsko elektroenergetski kombinat Edvarda Kardelja, DO Zasavski premogovniki Trbovlje pa se preimenujejo v Rudnike rjavega premoga Slovenije ( RRPS ). Konec leta 1985 so tako v DO Rudniki rjavega premoga Slovenije vključene temeljne organizacije združenega dela ( TOZDi ): Rudnik rjavega premoga Trbovlje, Hrastnik, Zagorje, Laško, Senovo, Kanižarica, Separacija Trbovlje in Rudarski šolski center Trbovlje. Leta 1990 preneha delovati SOZD, DO RRPS se reorganizira v družbeno podjetje Rudniki rjavega premoga Trbovlje, bivši TOZDi pa se </w:t>
      </w:r>
      <w:r w:rsidRPr="000C02BD">
        <w:rPr>
          <w:rFonts w:ascii="Arial" w:hAnsi="Arial" w:cs="Arial"/>
        </w:rPr>
        <w:lastRenderedPageBreak/>
        <w:t>spremenijo v delovne enote brez pravne subjektivitete. Leto kasneje je RRPS na kapitalski osnovi ustanovil dvanajst družb hčera, bodisi kot edini družbenik ali kot solastnik. Leta 1995 RRPS preneha z delovanjem in nastanejo štiri nova podjetja: Rudnik Trbovlje-Hrastnik in tri družbe v zapiranju – Rudnik Kanižarica, Senovo in Zagorje.</w:t>
      </w:r>
    </w:p>
    <w:p w:rsidR="000C02BD" w:rsidRPr="000C02BD" w:rsidRDefault="000C02BD" w:rsidP="0028358C">
      <w:pPr>
        <w:spacing w:line="276" w:lineRule="auto"/>
        <w:jc w:val="both"/>
        <w:rPr>
          <w:rFonts w:ascii="Arial" w:hAnsi="Arial" w:cs="Arial"/>
        </w:rPr>
      </w:pPr>
      <w:r w:rsidRPr="000C02BD">
        <w:rPr>
          <w:rFonts w:ascii="Arial" w:hAnsi="Arial" w:cs="Arial"/>
        </w:rPr>
        <w:t>Vloga rudnikov je za Zasavje odločilnega pomena, saj lahka rečemo, da se je Zasavje industrijsko in ekonomsko razvijalo ob rudnikih. Rudniki so tako poleg lastnega razvoja razvili tudi večji del ostale industrije v Zasavju ter zgradili ali sodelovali pri gradnji objektov širšega pomena. V povezavi z rudniki so se gradila stanovanja, kulturni, zdravstveni, izobraževalni objekti ter ostala infrastruktura za dobrobit zasavskega prebivalstva, širše slovensko področje pa so rudniki oskrbovali s premogom za ogrevanje in električno energijo.</w:t>
      </w:r>
    </w:p>
    <w:p w:rsidR="000C02BD" w:rsidRDefault="000C02BD" w:rsidP="0028358C">
      <w:pPr>
        <w:spacing w:line="276" w:lineRule="auto"/>
        <w:jc w:val="both"/>
        <w:rPr>
          <w:rFonts w:ascii="Arial" w:hAnsi="Arial" w:cs="Arial"/>
        </w:rPr>
      </w:pPr>
    </w:p>
    <w:p w:rsidR="00D0448E" w:rsidRDefault="000C02BD" w:rsidP="0028358C">
      <w:pPr>
        <w:pStyle w:val="Naslov2"/>
        <w:spacing w:line="276" w:lineRule="auto"/>
      </w:pPr>
      <w:bookmarkStart w:id="11" w:name="_Toc504580613"/>
      <w:r>
        <w:t>ZANIMIVOSTI IZ SVETA RUDARSTVA</w:t>
      </w:r>
      <w:bookmarkEnd w:id="11"/>
    </w:p>
    <w:p w:rsidR="000C02BD" w:rsidRDefault="000C02BD" w:rsidP="0028358C">
      <w:pPr>
        <w:spacing w:line="276" w:lineRule="auto"/>
      </w:pPr>
    </w:p>
    <w:p w:rsidR="000C02BD" w:rsidRDefault="000C02BD" w:rsidP="0028358C">
      <w:pPr>
        <w:pStyle w:val="Naslov3"/>
        <w:spacing w:line="276" w:lineRule="auto"/>
      </w:pPr>
      <w:bookmarkStart w:id="12" w:name="_Toc504580614"/>
      <w:r>
        <w:t>RUDARSKI POZDRAV</w:t>
      </w:r>
      <w:bookmarkEnd w:id="12"/>
    </w:p>
    <w:p w:rsidR="000C02BD" w:rsidRPr="000C02BD" w:rsidRDefault="000C02BD" w:rsidP="0028358C">
      <w:pPr>
        <w:spacing w:line="276" w:lineRule="auto"/>
        <w:rPr>
          <w:rFonts w:ascii="Arial" w:hAnsi="Arial" w:cs="Arial"/>
        </w:rPr>
      </w:pPr>
      <w:r w:rsidRPr="000C02BD">
        <w:rPr>
          <w:rFonts w:ascii="Arial" w:hAnsi="Arial" w:cs="Arial"/>
        </w:rPr>
        <w:t>SREČNO je rudarski pozdrav, v katerem odmeva srčnost starih rudarskih vrednot.</w:t>
      </w:r>
    </w:p>
    <w:p w:rsidR="000C02BD" w:rsidRPr="000C02BD" w:rsidRDefault="000C02BD" w:rsidP="0028358C">
      <w:pPr>
        <w:spacing w:line="276" w:lineRule="auto"/>
        <w:rPr>
          <w:rFonts w:ascii="Arial" w:hAnsi="Arial" w:cs="Arial"/>
        </w:rPr>
      </w:pPr>
    </w:p>
    <w:p w:rsidR="000C02BD" w:rsidRDefault="000C02BD" w:rsidP="0028358C">
      <w:pPr>
        <w:pStyle w:val="Naslov3"/>
        <w:spacing w:line="276" w:lineRule="auto"/>
      </w:pPr>
      <w:bookmarkStart w:id="13" w:name="_Toc504580615"/>
      <w:r>
        <w:t>RUDARSKA KLADIVCA</w:t>
      </w:r>
      <w:bookmarkEnd w:id="13"/>
    </w:p>
    <w:p w:rsidR="000C02BD" w:rsidRPr="000C02BD" w:rsidRDefault="000C02BD" w:rsidP="0028358C">
      <w:pPr>
        <w:spacing w:line="276" w:lineRule="auto"/>
        <w:jc w:val="both"/>
        <w:rPr>
          <w:rFonts w:ascii="Arial" w:hAnsi="Arial" w:cs="Arial"/>
        </w:rPr>
      </w:pPr>
      <w:r w:rsidRPr="000C02BD">
        <w:rPr>
          <w:rFonts w:ascii="Arial" w:hAnsi="Arial" w:cs="Arial"/>
        </w:rPr>
        <w:t>Odkar ga poznamo, je rudarski znak dvojica med seboj različnih, a vsak zase v bistvu enakih ročnih odkopnih orodij za raznovrstno rudo v skladih, eno za desno, drugo za levo roko, ki sta danes in v taki zvezi komaj še kje v rabi.</w:t>
      </w:r>
    </w:p>
    <w:p w:rsidR="000C02BD" w:rsidRDefault="000C02BD" w:rsidP="0028358C">
      <w:pPr>
        <w:spacing w:line="276" w:lineRule="auto"/>
        <w:jc w:val="both"/>
        <w:rPr>
          <w:rFonts w:ascii="Arial" w:hAnsi="Arial" w:cs="Arial"/>
        </w:rPr>
      </w:pPr>
      <w:r w:rsidRPr="000C02BD">
        <w:rPr>
          <w:rFonts w:ascii="Arial" w:hAnsi="Arial" w:cs="Arial"/>
        </w:rPr>
        <w:t>Obe orodji sta bili v delu neločljiva enota, nobeno se ni lotevalo odkopavanja brez drugega.</w:t>
      </w:r>
    </w:p>
    <w:p w:rsidR="00041A76" w:rsidRDefault="00041A76" w:rsidP="0028358C">
      <w:pPr>
        <w:spacing w:line="276" w:lineRule="auto"/>
        <w:jc w:val="both"/>
        <w:rPr>
          <w:rFonts w:ascii="Arial" w:hAnsi="Arial" w:cs="Arial"/>
        </w:rPr>
      </w:pPr>
    </w:p>
    <w:p w:rsidR="00041A76" w:rsidRPr="00041A76" w:rsidRDefault="00041A76" w:rsidP="0028358C">
      <w:pPr>
        <w:pStyle w:val="Naslov3"/>
        <w:spacing w:line="276" w:lineRule="auto"/>
      </w:pPr>
      <w:bookmarkStart w:id="14" w:name="_Toc504580616"/>
      <w:r w:rsidRPr="00041A76">
        <w:t>LEGENDA O SV. BARBARI – MUČENICI</w:t>
      </w:r>
      <w:bookmarkEnd w:id="14"/>
    </w:p>
    <w:p w:rsidR="00041A76" w:rsidRPr="00041A76" w:rsidRDefault="00041A76" w:rsidP="0028358C">
      <w:pPr>
        <w:spacing w:line="276" w:lineRule="auto"/>
        <w:jc w:val="both"/>
        <w:rPr>
          <w:rFonts w:ascii="Arial" w:hAnsi="Arial" w:cs="Arial"/>
        </w:rPr>
      </w:pPr>
    </w:p>
    <w:p w:rsidR="00041A76" w:rsidRPr="00041A76" w:rsidRDefault="00041A76" w:rsidP="0028358C">
      <w:pPr>
        <w:spacing w:line="276" w:lineRule="auto"/>
        <w:jc w:val="both"/>
        <w:rPr>
          <w:rFonts w:ascii="Arial" w:hAnsi="Arial" w:cs="Arial"/>
        </w:rPr>
      </w:pPr>
      <w:r w:rsidRPr="00041A76">
        <w:rPr>
          <w:rFonts w:ascii="Arial" w:hAnsi="Arial" w:cs="Arial"/>
        </w:rPr>
        <w:t>V verovanju v vsemogočnost priprošnje svetnice je naš narod - kakor mnogi drugi evropski narodi - uvrstil sv. Barbaro v skupino štirinajstih pomočnikov v sili in se ji priporoča zlasti za srečno zadnjo uro.</w:t>
      </w:r>
    </w:p>
    <w:p w:rsidR="00041A76" w:rsidRPr="00041A76" w:rsidRDefault="00041A76" w:rsidP="0028358C">
      <w:pPr>
        <w:spacing w:line="276" w:lineRule="auto"/>
        <w:jc w:val="both"/>
        <w:rPr>
          <w:rFonts w:ascii="Arial" w:hAnsi="Arial" w:cs="Arial"/>
        </w:rPr>
      </w:pPr>
      <w:r w:rsidRPr="00041A76">
        <w:rPr>
          <w:rFonts w:ascii="Arial" w:hAnsi="Arial" w:cs="Arial"/>
        </w:rPr>
        <w:t>Tudi rudarji, ki so pod zemljo v stalni nevarnosti, so si jo izbrali za svojo zavetnico.</w:t>
      </w:r>
    </w:p>
    <w:p w:rsidR="00041A76" w:rsidRPr="00041A76" w:rsidRDefault="00041A76" w:rsidP="0028358C">
      <w:pPr>
        <w:spacing w:line="276" w:lineRule="auto"/>
        <w:jc w:val="both"/>
        <w:rPr>
          <w:rFonts w:ascii="Arial" w:hAnsi="Arial" w:cs="Arial"/>
        </w:rPr>
      </w:pPr>
      <w:r w:rsidRPr="00041A76">
        <w:rPr>
          <w:rFonts w:ascii="Arial" w:hAnsi="Arial" w:cs="Arial"/>
        </w:rPr>
        <w:t>Po izročilu je Barbara živela v Nikomediji v Mali Aziji, za krščanstvo pa jo je pridobil znameniti krščanski učitelj Origen. Bila je hči poganskega kralja Dioskurja, ki je živel v drugi polovici tretjega stoletja. Zaradi izredne telesne lepote je oče Barbaro zaprl v stolp. Na njegovo željo bi se morala poročiti s kraljevičem Fabricijem, verovati v poganske bogove in jim darovati. To je odklonila. Zato so jo vrgli v ječo in jo mučili. Obsojena je bila na smrt in njen lastni oče ji je z mečem odsekal glavo. Takoj po tem dejanju je njega ubila strela.</w:t>
      </w:r>
    </w:p>
    <w:p w:rsidR="00041A76" w:rsidRPr="00041A76" w:rsidRDefault="00041A76" w:rsidP="0028358C">
      <w:pPr>
        <w:spacing w:line="276" w:lineRule="auto"/>
        <w:jc w:val="both"/>
        <w:rPr>
          <w:rFonts w:ascii="Arial" w:hAnsi="Arial" w:cs="Arial"/>
        </w:rPr>
      </w:pPr>
      <w:r w:rsidRPr="00041A76">
        <w:rPr>
          <w:rFonts w:ascii="Arial" w:hAnsi="Arial" w:cs="Arial"/>
        </w:rPr>
        <w:t>Stolp, s katerim upodabljajo svetnico, je simbol jetništva; kelih, ki je prav tako eden izmed simbolov sv. Barbare, pa pomeni okrepčilo in vir moči, ki ji jo je dajala njena trdna vera.</w:t>
      </w:r>
    </w:p>
    <w:p w:rsidR="00041A76" w:rsidRDefault="00041A76" w:rsidP="0028358C">
      <w:pPr>
        <w:spacing w:line="276" w:lineRule="auto"/>
        <w:jc w:val="both"/>
        <w:rPr>
          <w:rFonts w:ascii="Arial" w:hAnsi="Arial" w:cs="Arial"/>
        </w:rPr>
      </w:pPr>
      <w:r w:rsidRPr="00041A76">
        <w:rPr>
          <w:rFonts w:ascii="Arial" w:hAnsi="Arial" w:cs="Arial"/>
        </w:rPr>
        <w:t>Legenda pravi, da je  Barbara s čudeži mnoge preobrnila, umrla pa mučeniške smrti okoli 306, v času vlade Maksimina Dajada.</w:t>
      </w:r>
    </w:p>
    <w:p w:rsidR="00ED40B5" w:rsidRDefault="00A353C4" w:rsidP="00ED40B5">
      <w:pPr>
        <w:keepNext/>
        <w:spacing w:line="276" w:lineRule="auto"/>
        <w:jc w:val="center"/>
      </w:pPr>
      <w:r>
        <w:rPr>
          <w:noProof/>
          <w:lang w:eastAsia="sl-SI"/>
        </w:rPr>
        <w:lastRenderedPageBreak/>
        <w:drawing>
          <wp:inline distT="0" distB="0" distL="0" distR="0" wp14:anchorId="7B028545" wp14:editId="2ABFA007">
            <wp:extent cx="1485900" cy="2447925"/>
            <wp:effectExtent l="0" t="0" r="0" b="9525"/>
            <wp:docPr id="18" name="Slika 18" descr="https://i1.wp.com/www.santiebeati.it/immagini/Original/80400/SAINTB01.JPG?resize=180%2C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santiebeati.it/immagini/Original/80400/SAINTB01.JPG?resize=180%2C3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0166" cy="2454953"/>
                    </a:xfrm>
                    <a:prstGeom prst="rect">
                      <a:avLst/>
                    </a:prstGeom>
                    <a:noFill/>
                    <a:ln>
                      <a:noFill/>
                    </a:ln>
                  </pic:spPr>
                </pic:pic>
              </a:graphicData>
            </a:graphic>
          </wp:inline>
        </w:drawing>
      </w:r>
    </w:p>
    <w:p w:rsidR="000C02BD" w:rsidRDefault="00ED40B5" w:rsidP="00ED40B5">
      <w:pPr>
        <w:pStyle w:val="Napis"/>
        <w:jc w:val="center"/>
        <w:rPr>
          <w:rFonts w:ascii="Arial" w:hAnsi="Arial" w:cs="Arial"/>
        </w:rPr>
      </w:pPr>
      <w:bookmarkStart w:id="15" w:name="_Toc504579412"/>
      <w:r>
        <w:t xml:space="preserve">Slika </w:t>
      </w:r>
      <w:r w:rsidR="0010426D">
        <w:fldChar w:fldCharType="begin"/>
      </w:r>
      <w:r w:rsidR="0010426D">
        <w:instrText xml:space="preserve"> SEQ Slika \* ARABIC </w:instrText>
      </w:r>
      <w:r w:rsidR="0010426D">
        <w:fldChar w:fldCharType="separate"/>
      </w:r>
      <w:r w:rsidR="00DF059D">
        <w:rPr>
          <w:noProof/>
        </w:rPr>
        <w:t>2</w:t>
      </w:r>
      <w:r w:rsidR="0010426D">
        <w:rPr>
          <w:noProof/>
        </w:rPr>
        <w:fldChar w:fldCharType="end"/>
      </w:r>
      <w:r>
        <w:t>: Sveta Barbara, zavetnica rudarjev</w:t>
      </w:r>
      <w:bookmarkEnd w:id="15"/>
    </w:p>
    <w:p w:rsidR="009A59E8" w:rsidRDefault="009A59E8" w:rsidP="0028358C">
      <w:pPr>
        <w:spacing w:line="276" w:lineRule="auto"/>
        <w:jc w:val="center"/>
        <w:rPr>
          <w:rFonts w:ascii="Arial" w:hAnsi="Arial" w:cs="Arial"/>
        </w:rPr>
      </w:pPr>
    </w:p>
    <w:p w:rsidR="00041A76" w:rsidRDefault="00041A76" w:rsidP="0028358C">
      <w:pPr>
        <w:pStyle w:val="Naslov3"/>
        <w:spacing w:line="276" w:lineRule="auto"/>
      </w:pPr>
      <w:bookmarkStart w:id="16" w:name="_Toc504580617"/>
      <w:r w:rsidRPr="00041A76">
        <w:t>RUDARSKA UNIFORMA</w:t>
      </w:r>
      <w:bookmarkEnd w:id="16"/>
    </w:p>
    <w:p w:rsidR="00A353C4" w:rsidRPr="00A353C4" w:rsidRDefault="00A353C4" w:rsidP="0028358C">
      <w:pPr>
        <w:spacing w:line="276" w:lineRule="auto"/>
      </w:pPr>
    </w:p>
    <w:p w:rsidR="00041A76" w:rsidRPr="00041A76" w:rsidRDefault="00041A76" w:rsidP="0028358C">
      <w:pPr>
        <w:spacing w:line="276" w:lineRule="auto"/>
        <w:jc w:val="both"/>
        <w:rPr>
          <w:rFonts w:ascii="Arial" w:hAnsi="Arial" w:cs="Arial"/>
        </w:rPr>
      </w:pPr>
      <w:r w:rsidRPr="00041A76">
        <w:rPr>
          <w:rFonts w:ascii="Arial" w:hAnsi="Arial" w:cs="Arial"/>
        </w:rPr>
        <w:t>Ob veselih in žalostnih slovesnih dogodkih rudarji oblečejo svoje stanovske uniforme. Rudarsko uniformo sestavljajo črne hlače in suknjič, črna kapa in bele rokavice. Posebnost je 28 zlatih gumbov na suknjiču, ki naj bi simbolično predstavljali starost sv. Barbare, zaščitnice rudarjev, ko je umrla.</w:t>
      </w:r>
    </w:p>
    <w:p w:rsidR="00041A76" w:rsidRPr="00041A76" w:rsidRDefault="00041A76" w:rsidP="0028358C">
      <w:pPr>
        <w:spacing w:line="276" w:lineRule="auto"/>
        <w:jc w:val="both"/>
        <w:rPr>
          <w:rFonts w:ascii="Arial" w:hAnsi="Arial" w:cs="Arial"/>
        </w:rPr>
      </w:pPr>
      <w:r w:rsidRPr="00041A76">
        <w:rPr>
          <w:rFonts w:ascii="Arial" w:hAnsi="Arial" w:cs="Arial"/>
        </w:rPr>
        <w:t xml:space="preserve">Nositi rudarsko uniformo je bila in je še danes predvsem čast. “Zaslužili” so si jo le pridni, delovni rudarji, udarniki. Nadzornik se je po svoji vesti odločil, kdo od njegovih podrejenih jo bo dobil. </w:t>
      </w:r>
    </w:p>
    <w:p w:rsidR="000C02BD" w:rsidRDefault="00041A76" w:rsidP="0028358C">
      <w:pPr>
        <w:spacing w:line="276" w:lineRule="auto"/>
        <w:jc w:val="both"/>
        <w:rPr>
          <w:rFonts w:ascii="Arial" w:hAnsi="Arial" w:cs="Arial"/>
        </w:rPr>
      </w:pPr>
      <w:r w:rsidRPr="00041A76">
        <w:rPr>
          <w:rFonts w:ascii="Arial" w:hAnsi="Arial" w:cs="Arial"/>
        </w:rPr>
        <w:t>Sprva je imel komandant rudarske čete enako uniformo kot drugi člani, sredi šestdesetih let pa so črne našitke na njegovi uniformi zamenjali zlati in zlata je tudi obroba na hlačah. Komandant čete ima čez prsi zeleno lento in v roki rudarsko paradno palico, ki izvira iz nadzorniške palice. Ta je v jami nadzornikom služila kot merilo, za obtrkavanje stropov in sten zaradi ugotavljanja in preprečevanja zruškov ter za označevanje izdelanih opornikov v eni izmeni.</w:t>
      </w:r>
    </w:p>
    <w:p w:rsidR="00041A76" w:rsidRDefault="00041A76" w:rsidP="0028358C">
      <w:pPr>
        <w:spacing w:line="276" w:lineRule="auto"/>
        <w:jc w:val="both"/>
        <w:rPr>
          <w:rFonts w:ascii="Arial" w:hAnsi="Arial" w:cs="Arial"/>
        </w:rPr>
      </w:pPr>
    </w:p>
    <w:p w:rsidR="00041A76" w:rsidRPr="00041A76" w:rsidRDefault="00041A76" w:rsidP="0028358C">
      <w:pPr>
        <w:pStyle w:val="Naslov3"/>
        <w:spacing w:line="276" w:lineRule="auto"/>
      </w:pPr>
      <w:bookmarkStart w:id="17" w:name="_Toc504580618"/>
      <w:r w:rsidRPr="00041A76">
        <w:t>SKOK ČEZ KOŽO</w:t>
      </w:r>
      <w:bookmarkEnd w:id="17"/>
    </w:p>
    <w:p w:rsidR="00041A76" w:rsidRPr="00041A76" w:rsidRDefault="00041A76" w:rsidP="0028358C">
      <w:pPr>
        <w:spacing w:line="276" w:lineRule="auto"/>
        <w:jc w:val="both"/>
        <w:rPr>
          <w:rFonts w:ascii="Arial" w:hAnsi="Arial" w:cs="Arial"/>
        </w:rPr>
      </w:pPr>
    </w:p>
    <w:p w:rsidR="00041A76" w:rsidRPr="00041A76" w:rsidRDefault="00041A76" w:rsidP="0028358C">
      <w:pPr>
        <w:spacing w:line="276" w:lineRule="auto"/>
        <w:jc w:val="both"/>
        <w:rPr>
          <w:rFonts w:ascii="Arial" w:hAnsi="Arial" w:cs="Arial"/>
        </w:rPr>
      </w:pPr>
      <w:r w:rsidRPr="00041A76">
        <w:rPr>
          <w:rFonts w:ascii="Arial" w:hAnsi="Arial" w:cs="Arial"/>
        </w:rPr>
        <w:t>Osnova običaja je bila včasih in je še danes sprejem novincev med stare rudarje. Po prvotnem običaju so novinci morali preskočiti rudniški jašek. Ko so odprtine jaškov postale preširoke, je skok čez jašek zamenjal skok čez kožo. Koža je kos telečjega usnja z jermenom in pasovi, ki ga je imel rudar pripasanega tako, da mu je pokrival zadnjo plat. Po drčah se je na njem spuščal v jamske prostore, varoval ga je pred vlago.</w:t>
      </w:r>
    </w:p>
    <w:p w:rsidR="00041A76" w:rsidRPr="00041A76" w:rsidRDefault="00041A76" w:rsidP="0028358C">
      <w:pPr>
        <w:spacing w:line="276" w:lineRule="auto"/>
        <w:jc w:val="both"/>
        <w:rPr>
          <w:rFonts w:ascii="Arial" w:hAnsi="Arial" w:cs="Arial"/>
        </w:rPr>
      </w:pPr>
    </w:p>
    <w:p w:rsidR="00041A76" w:rsidRPr="00041A76" w:rsidRDefault="00041A76" w:rsidP="0028358C">
      <w:pPr>
        <w:spacing w:line="276" w:lineRule="auto"/>
        <w:jc w:val="both"/>
        <w:rPr>
          <w:rFonts w:ascii="Arial" w:hAnsi="Arial" w:cs="Arial"/>
        </w:rPr>
      </w:pPr>
      <w:r w:rsidRPr="00041A76">
        <w:rPr>
          <w:rFonts w:ascii="Arial" w:hAnsi="Arial" w:cs="Arial"/>
        </w:rPr>
        <w:t xml:space="preserve">Danes pridejo novinci, oblečeni v rudarske uniforme, na sprejem v gosjem redu kot spomin na ozke jamske hodnike. Skok opravijo tako, da stopijo na sode, pred katerim dva starejša </w:t>
      </w:r>
      <w:r w:rsidRPr="00041A76">
        <w:rPr>
          <w:rFonts w:ascii="Arial" w:hAnsi="Arial" w:cs="Arial"/>
        </w:rPr>
        <w:lastRenderedPageBreak/>
        <w:t xml:space="preserve">člana skupnosti držita kožo, povedo svoje generalije in geslo, odgovorijo na morebitna vprašanja vodje ceremoniala, izpijejo vrček piva in skočijo s soda k svojemu botru. Novinec dobi s skokom čez kožo svojega botra, zaščitnika, ki mu svetuje pri delu in v življenjskih stiskah. </w:t>
      </w:r>
    </w:p>
    <w:p w:rsidR="00041A76" w:rsidRPr="00041A76" w:rsidRDefault="00041A76" w:rsidP="0028358C">
      <w:pPr>
        <w:spacing w:line="276" w:lineRule="auto"/>
        <w:jc w:val="both"/>
        <w:rPr>
          <w:rFonts w:ascii="Arial" w:hAnsi="Arial" w:cs="Arial"/>
        </w:rPr>
      </w:pPr>
    </w:p>
    <w:p w:rsidR="00041A76" w:rsidRPr="00041A76" w:rsidRDefault="00041A76" w:rsidP="0028358C">
      <w:pPr>
        <w:spacing w:line="276" w:lineRule="auto"/>
        <w:jc w:val="both"/>
        <w:rPr>
          <w:rFonts w:ascii="Arial" w:hAnsi="Arial" w:cs="Arial"/>
        </w:rPr>
      </w:pPr>
      <w:r w:rsidRPr="00041A76">
        <w:rPr>
          <w:rFonts w:ascii="Arial" w:hAnsi="Arial" w:cs="Arial"/>
        </w:rPr>
        <w:t>Ko vsi novinci opravijo skok, dajo svečano zaobljubo, da bodo pošteno opravljali svoj poklic in spoštovali tradicije stanu. Mlajši generaciji šolajočih rudarjev predajo ključ in svetilko, nato izpijejo vrčke s pivom in vzkliknejo: "Naj živi nam večno, naš rudarski Srečno!"</w:t>
      </w:r>
    </w:p>
    <w:p w:rsidR="00041A76" w:rsidRPr="00041A76" w:rsidRDefault="00041A76" w:rsidP="0028358C">
      <w:pPr>
        <w:spacing w:line="276" w:lineRule="auto"/>
        <w:jc w:val="both"/>
        <w:rPr>
          <w:rFonts w:ascii="Arial" w:hAnsi="Arial" w:cs="Arial"/>
        </w:rPr>
      </w:pPr>
    </w:p>
    <w:p w:rsidR="00041A76" w:rsidRPr="00041A76" w:rsidRDefault="00041A76" w:rsidP="0028358C">
      <w:pPr>
        <w:spacing w:line="276" w:lineRule="auto"/>
        <w:jc w:val="both"/>
        <w:rPr>
          <w:rFonts w:ascii="Arial" w:hAnsi="Arial" w:cs="Arial"/>
        </w:rPr>
      </w:pPr>
      <w:r w:rsidRPr="00041A76">
        <w:rPr>
          <w:rFonts w:ascii="Arial" w:hAnsi="Arial" w:cs="Arial"/>
        </w:rPr>
        <w:t>"Srečno" in dobrodošlico v rudarskem stanu jim s krepkim stiskom roke zaželijo starejši rudarji, ki jih tako sprejmejo medse. Uradni del sprejema novincev je tako sklenjen, začne se veselo druženje, ki ga starejši izrabijo predvsem za obujanje spominov.</w:t>
      </w:r>
    </w:p>
    <w:p w:rsidR="00041A76" w:rsidRPr="00041A76" w:rsidRDefault="00041A76" w:rsidP="0028358C">
      <w:pPr>
        <w:spacing w:line="276" w:lineRule="auto"/>
        <w:jc w:val="both"/>
        <w:rPr>
          <w:rFonts w:ascii="Arial" w:hAnsi="Arial" w:cs="Arial"/>
        </w:rPr>
      </w:pPr>
    </w:p>
    <w:p w:rsidR="00041A76" w:rsidRDefault="00041A76" w:rsidP="0028358C">
      <w:pPr>
        <w:spacing w:line="276" w:lineRule="auto"/>
        <w:jc w:val="both"/>
        <w:rPr>
          <w:rFonts w:ascii="Arial" w:hAnsi="Arial" w:cs="Arial"/>
        </w:rPr>
      </w:pPr>
      <w:r w:rsidRPr="00041A76">
        <w:rPr>
          <w:rFonts w:ascii="Arial" w:hAnsi="Arial" w:cs="Arial"/>
        </w:rPr>
        <w:t>Neomajna vera v medsebojno pomoč je med rudarji vir moči za premagovanje strahu pred skrivnostnimi silami podzemlja in vez, ki daje poklicu poseben čar. Rudarski pozdrav je "SREČNO" in, če kje, je potrebna sreča v rudarstvu. Sreča, da rudo najdeš, in sreča, da se zdrav vrneš iz jame.</w:t>
      </w:r>
    </w:p>
    <w:p w:rsidR="00041A76" w:rsidRDefault="00041A76" w:rsidP="0028358C">
      <w:pPr>
        <w:spacing w:line="276" w:lineRule="auto"/>
        <w:jc w:val="both"/>
        <w:rPr>
          <w:rFonts w:ascii="Arial" w:hAnsi="Arial" w:cs="Arial"/>
        </w:rPr>
      </w:pPr>
    </w:p>
    <w:p w:rsidR="00A353C4" w:rsidRDefault="00A353C4" w:rsidP="0028358C">
      <w:pPr>
        <w:spacing w:line="276" w:lineRule="auto"/>
        <w:jc w:val="both"/>
        <w:rPr>
          <w:rFonts w:ascii="Arial" w:hAnsi="Arial" w:cs="Arial"/>
        </w:rPr>
      </w:pPr>
    </w:p>
    <w:p w:rsidR="00A353C4" w:rsidRDefault="00A353C4" w:rsidP="0028358C">
      <w:pPr>
        <w:spacing w:line="276" w:lineRule="auto"/>
        <w:jc w:val="both"/>
        <w:rPr>
          <w:rFonts w:ascii="Arial" w:hAnsi="Arial" w:cs="Arial"/>
        </w:rPr>
      </w:pPr>
    </w:p>
    <w:p w:rsidR="00A353C4" w:rsidRDefault="00A353C4" w:rsidP="0028358C">
      <w:pPr>
        <w:spacing w:line="276" w:lineRule="auto"/>
        <w:jc w:val="both"/>
        <w:rPr>
          <w:rFonts w:ascii="Arial" w:hAnsi="Arial" w:cs="Arial"/>
        </w:rPr>
      </w:pPr>
    </w:p>
    <w:p w:rsidR="006C6A07" w:rsidRDefault="006C6A07">
      <w:pPr>
        <w:rPr>
          <w:rFonts w:ascii="Arial" w:eastAsiaTheme="majorEastAsia" w:hAnsi="Arial" w:cs="Arial"/>
          <w:color w:val="2E74B5" w:themeColor="accent1" w:themeShade="BF"/>
          <w:sz w:val="32"/>
          <w:szCs w:val="32"/>
        </w:rPr>
      </w:pPr>
      <w:r>
        <w:rPr>
          <w:rFonts w:ascii="Arial" w:hAnsi="Arial" w:cs="Arial"/>
        </w:rPr>
        <w:br w:type="page"/>
      </w:r>
    </w:p>
    <w:p w:rsidR="00041A76" w:rsidRDefault="00041A76" w:rsidP="0028358C">
      <w:pPr>
        <w:pStyle w:val="Naslov1"/>
        <w:spacing w:line="276" w:lineRule="auto"/>
        <w:rPr>
          <w:rFonts w:ascii="Arial" w:hAnsi="Arial" w:cs="Arial"/>
        </w:rPr>
      </w:pPr>
      <w:bookmarkStart w:id="18" w:name="_Toc504580619"/>
      <w:r w:rsidRPr="00041A76">
        <w:rPr>
          <w:rFonts w:ascii="Arial" w:hAnsi="Arial" w:cs="Arial"/>
        </w:rPr>
        <w:lastRenderedPageBreak/>
        <w:t>4. KAKO SO ŽIVELI</w:t>
      </w:r>
      <w:bookmarkEnd w:id="18"/>
    </w:p>
    <w:p w:rsidR="00041A76" w:rsidRDefault="00041A76" w:rsidP="0028358C">
      <w:pPr>
        <w:spacing w:line="276" w:lineRule="auto"/>
      </w:pPr>
    </w:p>
    <w:p w:rsidR="001D3985" w:rsidRDefault="001D3985" w:rsidP="0028358C">
      <w:pPr>
        <w:pStyle w:val="Naslov2"/>
        <w:spacing w:line="276" w:lineRule="auto"/>
      </w:pPr>
      <w:bookmarkStart w:id="19" w:name="_Toc504580620"/>
      <w:r>
        <w:t>TRBOVELJSKE KOLONIJE</w:t>
      </w:r>
      <w:bookmarkEnd w:id="19"/>
    </w:p>
    <w:p w:rsidR="009A7C45" w:rsidRDefault="001D3985" w:rsidP="0028358C">
      <w:pPr>
        <w:spacing w:line="276" w:lineRule="auto"/>
        <w:jc w:val="both"/>
        <w:rPr>
          <w:rFonts w:ascii="Arial" w:hAnsi="Arial" w:cs="Arial"/>
        </w:rPr>
      </w:pPr>
      <w:r w:rsidRPr="001D3985">
        <w:rPr>
          <w:rFonts w:ascii="Arial" w:hAnsi="Arial" w:cs="Arial"/>
        </w:rPr>
        <w:t xml:space="preserve">Kolonija je večja skupina hiš, zgrajenih </w:t>
      </w:r>
      <w:r>
        <w:rPr>
          <w:rFonts w:ascii="Arial" w:hAnsi="Arial" w:cs="Arial"/>
        </w:rPr>
        <w:t xml:space="preserve">po enotnem načrtu. </w:t>
      </w:r>
      <w:r w:rsidRPr="001D3985">
        <w:rPr>
          <w:rFonts w:ascii="Arial" w:hAnsi="Arial" w:cs="Arial"/>
        </w:rPr>
        <w:t xml:space="preserve">Sredi povsem kmečkega okolja Zasavja so bile kolonije najemniška stanovanja, ki so jih zgradili podjetniki za svoje delavce. V času nastanka so bile kolonije zelo moderno opremljena stanovanja, saj so imeli po prvi svetovni vojni urejeno električno napeljavo. Za </w:t>
      </w:r>
      <w:r w:rsidR="005B3375">
        <w:rPr>
          <w:rFonts w:ascii="Arial" w:hAnsi="Arial" w:cs="Arial"/>
        </w:rPr>
        <w:t>kolonije</w:t>
      </w:r>
      <w:r w:rsidRPr="001D3985">
        <w:rPr>
          <w:rFonts w:ascii="Arial" w:hAnsi="Arial" w:cs="Arial"/>
        </w:rPr>
        <w:t xml:space="preserve"> je bilo značilno, da so bile zelo poseljene in je bilo v enem stanovanju včasih tudi po več družin.. Namenjena so bile delavcem, ki so delali v tovarnah in rudnikih ter njihovim družinam</w:t>
      </w:r>
      <w:r w:rsidR="005B3375">
        <w:rPr>
          <w:rFonts w:ascii="Arial" w:hAnsi="Arial" w:cs="Arial"/>
        </w:rPr>
        <w:t>, zato</w:t>
      </w:r>
      <w:r w:rsidR="005B3375" w:rsidRPr="005B3375">
        <w:rPr>
          <w:rFonts w:ascii="Arial" w:hAnsi="Arial" w:cs="Arial"/>
        </w:rPr>
        <w:t xml:space="preserve"> </w:t>
      </w:r>
      <w:r w:rsidR="005B3375" w:rsidRPr="001D3985">
        <w:rPr>
          <w:rFonts w:ascii="Arial" w:hAnsi="Arial" w:cs="Arial"/>
        </w:rPr>
        <w:t xml:space="preserve">so </w:t>
      </w:r>
      <w:r w:rsidR="005B3375">
        <w:rPr>
          <w:rFonts w:ascii="Arial" w:hAnsi="Arial" w:cs="Arial"/>
        </w:rPr>
        <w:t>tudi b</w:t>
      </w:r>
      <w:r w:rsidR="005B3375" w:rsidRPr="001D3985">
        <w:rPr>
          <w:rFonts w:ascii="Arial" w:hAnsi="Arial" w:cs="Arial"/>
        </w:rPr>
        <w:t xml:space="preserve">ile blizu rudnikov in tovarn, v katerih so </w:t>
      </w:r>
      <w:r w:rsidR="005B3375">
        <w:rPr>
          <w:rFonts w:ascii="Arial" w:hAnsi="Arial" w:cs="Arial"/>
        </w:rPr>
        <w:t xml:space="preserve">stanovalci </w:t>
      </w:r>
      <w:r w:rsidR="005B3375" w:rsidRPr="001D3985">
        <w:rPr>
          <w:rFonts w:ascii="Arial" w:hAnsi="Arial" w:cs="Arial"/>
        </w:rPr>
        <w:t>delali</w:t>
      </w:r>
      <w:r w:rsidRPr="001D3985">
        <w:rPr>
          <w:rFonts w:ascii="Arial" w:hAnsi="Arial" w:cs="Arial"/>
        </w:rPr>
        <w:t xml:space="preserve">. V Trbovljah je tako kar osem takšnih kolonij. </w:t>
      </w:r>
    </w:p>
    <w:p w:rsidR="00252A89" w:rsidRDefault="00ED40B5" w:rsidP="0028358C">
      <w:pPr>
        <w:spacing w:line="276" w:lineRule="auto"/>
        <w:jc w:val="both"/>
        <w:rPr>
          <w:rFonts w:ascii="Arial" w:hAnsi="Arial" w:cs="Arial"/>
          <w:noProof/>
          <w:lang w:eastAsia="sl-SI"/>
        </w:rPr>
      </w:pPr>
      <w:r w:rsidRPr="00252A89">
        <w:rPr>
          <w:rFonts w:ascii="Arial" w:hAnsi="Arial" w:cs="Arial"/>
          <w:noProof/>
          <w:lang w:eastAsia="sl-SI"/>
        </w:rPr>
        <w:drawing>
          <wp:anchor distT="0" distB="0" distL="114300" distR="114300" simplePos="0" relativeHeight="251658240" behindDoc="0" locked="0" layoutInCell="1" allowOverlap="1" wp14:anchorId="146AFF0B" wp14:editId="67C6FBF2">
            <wp:simplePos x="0" y="0"/>
            <wp:positionH relativeFrom="column">
              <wp:posOffset>1483360</wp:posOffset>
            </wp:positionH>
            <wp:positionV relativeFrom="paragraph">
              <wp:posOffset>88900</wp:posOffset>
            </wp:positionV>
            <wp:extent cx="2788920" cy="1562100"/>
            <wp:effectExtent l="0" t="0" r="0" b="0"/>
            <wp:wrapSquare wrapText="bothSides"/>
            <wp:docPr id="8" name="Slika 8" descr="C:\Users\knjiznica1\Pictures\TPLG 2018\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jiznica1\Pictures\TPLG 2018\IMG_017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63" b="31878"/>
                    <a:stretch/>
                  </pic:blipFill>
                  <pic:spPr bwMode="auto">
                    <a:xfrm>
                      <a:off x="0" y="0"/>
                      <a:ext cx="2788920" cy="1562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0B5" w:rsidRDefault="00ED40B5" w:rsidP="00ED40B5">
      <w:pPr>
        <w:keepNext/>
        <w:spacing w:line="276" w:lineRule="auto"/>
        <w:jc w:val="center"/>
      </w:pPr>
    </w:p>
    <w:p w:rsidR="00ED40B5" w:rsidRDefault="00ED40B5" w:rsidP="00ED40B5">
      <w:pPr>
        <w:keepNext/>
        <w:spacing w:line="276" w:lineRule="auto"/>
        <w:jc w:val="center"/>
      </w:pPr>
    </w:p>
    <w:p w:rsidR="00ED40B5" w:rsidRDefault="00ED40B5" w:rsidP="00ED40B5">
      <w:pPr>
        <w:keepNext/>
        <w:spacing w:line="276" w:lineRule="auto"/>
        <w:jc w:val="center"/>
      </w:pPr>
    </w:p>
    <w:p w:rsidR="00ED40B5" w:rsidRDefault="00ED40B5" w:rsidP="00ED40B5">
      <w:pPr>
        <w:keepNext/>
        <w:spacing w:line="276" w:lineRule="auto"/>
        <w:jc w:val="center"/>
      </w:pPr>
    </w:p>
    <w:p w:rsidR="00ED40B5" w:rsidRDefault="00ED40B5" w:rsidP="00ED40B5">
      <w:pPr>
        <w:keepNext/>
        <w:spacing w:line="276" w:lineRule="auto"/>
        <w:jc w:val="center"/>
      </w:pPr>
    </w:p>
    <w:p w:rsidR="00ED40B5" w:rsidRDefault="00ED40B5" w:rsidP="00ED40B5">
      <w:pPr>
        <w:pStyle w:val="Napis"/>
        <w:jc w:val="center"/>
        <w:rPr>
          <w:rFonts w:ascii="Arial" w:hAnsi="Arial" w:cs="Arial"/>
        </w:rPr>
      </w:pPr>
      <w:bookmarkStart w:id="20" w:name="_Toc504579413"/>
      <w:r>
        <w:t xml:space="preserve">Slika </w:t>
      </w:r>
      <w:r w:rsidR="0010426D">
        <w:fldChar w:fldCharType="begin"/>
      </w:r>
      <w:r w:rsidR="0010426D">
        <w:instrText xml:space="preserve"> SEQ Slika \* ARABIC </w:instrText>
      </w:r>
      <w:r w:rsidR="0010426D">
        <w:fldChar w:fldCharType="separate"/>
      </w:r>
      <w:r w:rsidR="00DF059D">
        <w:rPr>
          <w:noProof/>
        </w:rPr>
        <w:t>3</w:t>
      </w:r>
      <w:r w:rsidR="0010426D">
        <w:rPr>
          <w:noProof/>
        </w:rPr>
        <w:fldChar w:fldCharType="end"/>
      </w:r>
      <w:r>
        <w:t>: Kolonija Njiva</w:t>
      </w:r>
      <w:bookmarkEnd w:id="20"/>
    </w:p>
    <w:p w:rsidR="001D3985" w:rsidRDefault="001D3985" w:rsidP="0028358C">
      <w:pPr>
        <w:spacing w:line="276" w:lineRule="auto"/>
        <w:jc w:val="both"/>
        <w:rPr>
          <w:rFonts w:ascii="Arial" w:hAnsi="Arial" w:cs="Arial"/>
        </w:rPr>
      </w:pPr>
      <w:r w:rsidRPr="001D3985">
        <w:rPr>
          <w:rFonts w:ascii="Arial" w:hAnsi="Arial" w:cs="Arial"/>
        </w:rPr>
        <w:t xml:space="preserve">Druga največja kolonija v Trbovljah je kolonija Njiva. </w:t>
      </w:r>
      <w:r w:rsidR="009A7C45">
        <w:rPr>
          <w:rFonts w:ascii="Arial" w:hAnsi="Arial" w:cs="Arial"/>
        </w:rPr>
        <w:t>Z</w:t>
      </w:r>
      <w:r w:rsidR="009A7C45" w:rsidRPr="001D3985">
        <w:rPr>
          <w:rFonts w:ascii="Arial" w:hAnsi="Arial" w:cs="Arial"/>
        </w:rPr>
        <w:t>rasl</w:t>
      </w:r>
      <w:r w:rsidR="009A7C45">
        <w:rPr>
          <w:rFonts w:ascii="Arial" w:hAnsi="Arial" w:cs="Arial"/>
        </w:rPr>
        <w:t>a je</w:t>
      </w:r>
      <w:r w:rsidR="009A7C45" w:rsidRPr="001D3985">
        <w:rPr>
          <w:rFonts w:ascii="Arial" w:hAnsi="Arial" w:cs="Arial"/>
        </w:rPr>
        <w:t xml:space="preserve"> na njivah gostilničarja Počivavška , zato tudi ime Njiva ali Počivavškova kolonija. </w:t>
      </w:r>
      <w:r w:rsidRPr="001D3985">
        <w:rPr>
          <w:rFonts w:ascii="Arial" w:hAnsi="Arial" w:cs="Arial"/>
        </w:rPr>
        <w:t>Je edina trboveljska kolonija</w:t>
      </w:r>
      <w:r w:rsidR="009A7C45">
        <w:rPr>
          <w:rFonts w:ascii="Arial" w:hAnsi="Arial" w:cs="Arial"/>
        </w:rPr>
        <w:t xml:space="preserve"> namenjena rudarjem</w:t>
      </w:r>
      <w:r w:rsidRPr="001D3985">
        <w:rPr>
          <w:rFonts w:ascii="Arial" w:hAnsi="Arial" w:cs="Arial"/>
        </w:rPr>
        <w:t>, ki stoji sredi mesta. Šteje kar 8 velikih dvonadstropnih</w:t>
      </w:r>
      <w:r w:rsidR="009A7C45">
        <w:rPr>
          <w:rFonts w:ascii="Arial" w:hAnsi="Arial" w:cs="Arial"/>
        </w:rPr>
        <w:t xml:space="preserve"> nepodkletenih</w:t>
      </w:r>
      <w:r w:rsidRPr="001D3985">
        <w:rPr>
          <w:rFonts w:ascii="Arial" w:hAnsi="Arial" w:cs="Arial"/>
        </w:rPr>
        <w:t xml:space="preserve"> stavb</w:t>
      </w:r>
      <w:r w:rsidR="009A7C45">
        <w:rPr>
          <w:rFonts w:ascii="Arial" w:hAnsi="Arial" w:cs="Arial"/>
        </w:rPr>
        <w:t>,</w:t>
      </w:r>
      <w:r w:rsidR="009A7C45" w:rsidRPr="009A7C45">
        <w:rPr>
          <w:rFonts w:ascii="Arial" w:hAnsi="Arial" w:cs="Arial"/>
        </w:rPr>
        <w:t xml:space="preserve"> </w:t>
      </w:r>
      <w:r w:rsidR="009A7C45" w:rsidRPr="00633AE8">
        <w:rPr>
          <w:rFonts w:ascii="Arial" w:hAnsi="Arial" w:cs="Arial"/>
        </w:rPr>
        <w:t>v vsaki hiši je 18 stanovanj, razporejenih v treh etažah.</w:t>
      </w:r>
      <w:r w:rsidRPr="001D3985">
        <w:rPr>
          <w:rFonts w:ascii="Arial" w:hAnsi="Arial" w:cs="Arial"/>
        </w:rPr>
        <w:t xml:space="preserve"> </w:t>
      </w:r>
      <w:r w:rsidR="009A7C45" w:rsidRPr="00633AE8">
        <w:rPr>
          <w:rFonts w:ascii="Arial" w:hAnsi="Arial" w:cs="Arial"/>
        </w:rPr>
        <w:t xml:space="preserve">Na dvoriščni strani imajo </w:t>
      </w:r>
      <w:r w:rsidR="009A7C45">
        <w:rPr>
          <w:rFonts w:ascii="Arial" w:hAnsi="Arial" w:cs="Arial"/>
        </w:rPr>
        <w:t xml:space="preserve">te </w:t>
      </w:r>
      <w:r w:rsidR="009A7C45" w:rsidRPr="00633AE8">
        <w:rPr>
          <w:rFonts w:ascii="Arial" w:hAnsi="Arial" w:cs="Arial"/>
        </w:rPr>
        <w:t>hiše prizidek, v katerem so stopnišča in stranišča</w:t>
      </w:r>
      <w:r w:rsidR="009A7C45">
        <w:rPr>
          <w:rFonts w:ascii="Arial" w:hAnsi="Arial" w:cs="Arial"/>
        </w:rPr>
        <w:t>.</w:t>
      </w:r>
      <w:r w:rsidRPr="001D3985">
        <w:rPr>
          <w:rFonts w:ascii="Arial" w:hAnsi="Arial" w:cs="Arial"/>
        </w:rPr>
        <w:t xml:space="preserve"> Teh osem dvonadstropnih hiš je postavljenih v dve koloni, med njima pa se vije cesta. </w:t>
      </w:r>
      <w:r w:rsidR="009A7C45" w:rsidRPr="00633AE8">
        <w:rPr>
          <w:rFonts w:ascii="Arial" w:hAnsi="Arial" w:cs="Arial"/>
        </w:rPr>
        <w:t>Stanovanja so z zunanjih odprtih hodnikov (gankov) dostopna direktno v kuhinjo</w:t>
      </w:r>
      <w:r w:rsidR="009A7C45">
        <w:rPr>
          <w:rFonts w:ascii="Arial" w:hAnsi="Arial" w:cs="Arial"/>
        </w:rPr>
        <w:t>,</w:t>
      </w:r>
      <w:r w:rsidR="009A7C45" w:rsidRPr="00633AE8">
        <w:rPr>
          <w:rFonts w:ascii="Arial" w:hAnsi="Arial" w:cs="Arial"/>
        </w:rPr>
        <w:t xml:space="preserve"> kar je značilno za vse nadstropne kolonjske zgradbe</w:t>
      </w:r>
      <w:r w:rsidR="009A7C45">
        <w:rPr>
          <w:rFonts w:ascii="Arial" w:hAnsi="Arial" w:cs="Arial"/>
        </w:rPr>
        <w:t xml:space="preserve">. Njiva </w:t>
      </w:r>
      <w:r w:rsidR="009A7C45" w:rsidRPr="001D3985">
        <w:rPr>
          <w:rFonts w:ascii="Arial" w:hAnsi="Arial" w:cs="Arial"/>
        </w:rPr>
        <w:t xml:space="preserve">je </w:t>
      </w:r>
      <w:r w:rsidR="009A7C45">
        <w:rPr>
          <w:rFonts w:ascii="Arial" w:hAnsi="Arial" w:cs="Arial"/>
        </w:rPr>
        <w:t>b</w:t>
      </w:r>
      <w:r w:rsidRPr="001D3985">
        <w:rPr>
          <w:rFonts w:ascii="Arial" w:hAnsi="Arial" w:cs="Arial"/>
        </w:rPr>
        <w:t xml:space="preserve">ila prva kolonija, v kateri ni bilo več skupnih kuhinj </w:t>
      </w:r>
      <w:r w:rsidR="009A7C45">
        <w:rPr>
          <w:rFonts w:ascii="Arial" w:hAnsi="Arial" w:cs="Arial"/>
        </w:rPr>
        <w:t xml:space="preserve">(vsako stanovanje je že obsegalo kuhinjo in sobo) </w:t>
      </w:r>
      <w:r w:rsidRPr="001D3985">
        <w:rPr>
          <w:rFonts w:ascii="Arial" w:hAnsi="Arial" w:cs="Arial"/>
        </w:rPr>
        <w:t xml:space="preserve">in imela je že lesena stranišča. </w:t>
      </w:r>
      <w:r w:rsidR="009A7C45" w:rsidRPr="00633AE8">
        <w:rPr>
          <w:rFonts w:ascii="Arial" w:hAnsi="Arial" w:cs="Arial"/>
        </w:rPr>
        <w:t xml:space="preserve">K stanovanju so sodili še leseno stranišče na hodniku, klet in drvarnica - locirane so bile v pomožnih poslopjih, ki so skupaj s stanovanjsko zgradbo tvorila dvoriščni prostor - in souporaba vodnega vira (štirne) ter kruhne peči. </w:t>
      </w:r>
      <w:r w:rsidRPr="001D3985">
        <w:rPr>
          <w:rFonts w:ascii="Arial" w:hAnsi="Arial" w:cs="Arial"/>
        </w:rPr>
        <w:t>Zdaj je razglašena za etnološki spomenik</w:t>
      </w:r>
      <w:r w:rsidR="009A7C45">
        <w:rPr>
          <w:rFonts w:ascii="Arial" w:hAnsi="Arial" w:cs="Arial"/>
        </w:rPr>
        <w:t xml:space="preserve"> in je pod upravljanjem Zasavskega muzeja Trbovlje</w:t>
      </w:r>
      <w:r w:rsidRPr="001D3985">
        <w:rPr>
          <w:rFonts w:ascii="Arial" w:hAnsi="Arial" w:cs="Arial"/>
        </w:rPr>
        <w:t xml:space="preserve">. </w:t>
      </w:r>
    </w:p>
    <w:p w:rsidR="00ED40B5" w:rsidRDefault="002621C4" w:rsidP="00ED40B5">
      <w:pPr>
        <w:keepNext/>
        <w:spacing w:line="276" w:lineRule="auto"/>
        <w:jc w:val="center"/>
      </w:pPr>
      <w:r>
        <w:rPr>
          <w:rFonts w:ascii="Arial" w:hAnsi="Arial" w:cs="Arial"/>
          <w:noProof/>
          <w:lang w:eastAsia="sl-SI"/>
        </w:rPr>
        <w:drawing>
          <wp:inline distT="0" distB="0" distL="0" distR="0" wp14:anchorId="57BC6088" wp14:editId="70D037A4">
            <wp:extent cx="2464254" cy="1673166"/>
            <wp:effectExtent l="0" t="0" r="0" b="381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5476" cy="1680786"/>
                    </a:xfrm>
                    <a:prstGeom prst="rect">
                      <a:avLst/>
                    </a:prstGeom>
                    <a:noFill/>
                  </pic:spPr>
                </pic:pic>
              </a:graphicData>
            </a:graphic>
          </wp:inline>
        </w:drawing>
      </w:r>
    </w:p>
    <w:p w:rsidR="002621C4" w:rsidRDefault="00ED40B5" w:rsidP="00ED40B5">
      <w:pPr>
        <w:pStyle w:val="Napis"/>
        <w:jc w:val="center"/>
        <w:rPr>
          <w:rFonts w:ascii="Arial" w:hAnsi="Arial" w:cs="Arial"/>
        </w:rPr>
      </w:pPr>
      <w:bookmarkStart w:id="21" w:name="_Toc504579414"/>
      <w:r>
        <w:t xml:space="preserve">Slika </w:t>
      </w:r>
      <w:r w:rsidR="0010426D">
        <w:fldChar w:fldCharType="begin"/>
      </w:r>
      <w:r w:rsidR="0010426D">
        <w:instrText xml:space="preserve"> SEQ Slika \* ARABIC </w:instrText>
      </w:r>
      <w:r w:rsidR="0010426D">
        <w:fldChar w:fldCharType="separate"/>
      </w:r>
      <w:r w:rsidR="00DF059D">
        <w:rPr>
          <w:noProof/>
        </w:rPr>
        <w:t>4</w:t>
      </w:r>
      <w:r w:rsidR="0010426D">
        <w:rPr>
          <w:noProof/>
        </w:rPr>
        <w:fldChar w:fldCharType="end"/>
      </w:r>
      <w:r>
        <w:t>: Njiva včasih</w:t>
      </w:r>
      <w:bookmarkEnd w:id="21"/>
    </w:p>
    <w:p w:rsidR="001D3985" w:rsidRPr="001D3985" w:rsidRDefault="001D3985" w:rsidP="0028358C">
      <w:pPr>
        <w:spacing w:line="276" w:lineRule="auto"/>
        <w:jc w:val="both"/>
        <w:rPr>
          <w:rFonts w:ascii="Arial" w:hAnsi="Arial" w:cs="Arial"/>
        </w:rPr>
      </w:pPr>
      <w:r w:rsidRPr="001D3985">
        <w:rPr>
          <w:rFonts w:ascii="Arial" w:hAnsi="Arial" w:cs="Arial"/>
        </w:rPr>
        <w:lastRenderedPageBreak/>
        <w:t>Današnja Partizanska cesta ali nekdanja Petelinova vas pa je bila kolonija trgovcev, obrtnikov in gostilničarjev. Bila je kakor manjši nakupovalni center, saj so imeli šiviljstvo, krojaštvo, čevljarstvo, mizarstvo, frizerstvo, pleskarstvo in slikarstvo, elektro, radiotehniko, strojno pletilstvo, pekarno, prevozništvo, mesarstvo, urarstvo in mavčarstvo, tapetništvo ter sedlarstvo; skratka vse, kar so v tistih časih potrebovali.</w:t>
      </w:r>
    </w:p>
    <w:p w:rsidR="001D3985" w:rsidRPr="001D3985" w:rsidRDefault="001D3985" w:rsidP="0028358C">
      <w:pPr>
        <w:spacing w:line="276" w:lineRule="auto"/>
        <w:jc w:val="both"/>
        <w:rPr>
          <w:rFonts w:ascii="Arial" w:hAnsi="Arial" w:cs="Arial"/>
        </w:rPr>
      </w:pPr>
      <w:r w:rsidRPr="001D3985">
        <w:rPr>
          <w:rFonts w:ascii="Arial" w:hAnsi="Arial" w:cs="Arial"/>
        </w:rPr>
        <w:t>V neposredni bližini Fani rova je nastala Fanina kolonija ali današnja Kurja vas. Ta ima kar trideset delno podkletenih pritličnih hišic, ki se vzdolž ceste vzpenjajo proti vrhu</w:t>
      </w:r>
      <w:r w:rsidR="005B3375">
        <w:rPr>
          <w:rFonts w:ascii="Arial" w:hAnsi="Arial" w:cs="Arial"/>
        </w:rPr>
        <w:t xml:space="preserve"> hriba</w:t>
      </w:r>
      <w:r w:rsidRPr="001D3985">
        <w:rPr>
          <w:rFonts w:ascii="Arial" w:hAnsi="Arial" w:cs="Arial"/>
        </w:rPr>
        <w:t xml:space="preserve">. Pokrite so z opečnato kritino in so prepoznavne na vseh starejših razglednicah. Sprva so bile hiške dvodružinske, stanovanja pa enosobna. Kuhinjo sta si delili dve družini. Po prvi svetovni vojni pa so bile hišice namenjene predvsem za štajgerske družine. Takrat so hiške postale enodružinske. Za to kolonijo so značilni veliki vrtovi na prisojni strani hiške, na katerih je zraslo obilo zelenjave. Ker pa so v Fanini koloniji redili tudi kure, se ta kolonija zdaj imenuje Kurja vas. </w:t>
      </w:r>
    </w:p>
    <w:p w:rsidR="001D3985" w:rsidRPr="001D3985" w:rsidRDefault="001D3985" w:rsidP="0028358C">
      <w:pPr>
        <w:spacing w:line="276" w:lineRule="auto"/>
        <w:jc w:val="both"/>
        <w:rPr>
          <w:rFonts w:ascii="Arial" w:hAnsi="Arial" w:cs="Arial"/>
        </w:rPr>
      </w:pPr>
      <w:r w:rsidRPr="001D3985">
        <w:rPr>
          <w:rFonts w:ascii="Arial" w:hAnsi="Arial" w:cs="Arial"/>
        </w:rPr>
        <w:t xml:space="preserve">Zanimiva kolonija Barbara pa je dobila ime na zelo nenavaden način. Sveta Barbara naj bi bila zazidana v temen stolp in ker tema in kamen zelo močno spominjata na rove, je </w:t>
      </w:r>
      <w:r w:rsidR="005B3375">
        <w:rPr>
          <w:rFonts w:ascii="Arial" w:hAnsi="Arial" w:cs="Arial"/>
        </w:rPr>
        <w:t>B</w:t>
      </w:r>
      <w:r w:rsidRPr="001D3985">
        <w:rPr>
          <w:rFonts w:ascii="Arial" w:hAnsi="Arial" w:cs="Arial"/>
        </w:rPr>
        <w:t>arbara zavetnica rudarjev. In od tu tudi ime koloniji Barbara. Gradi jo pet od osem</w:t>
      </w:r>
      <w:r w:rsidR="00596654">
        <w:rPr>
          <w:rFonts w:ascii="Arial" w:hAnsi="Arial" w:cs="Arial"/>
        </w:rPr>
        <w:t>-</w:t>
      </w:r>
      <w:r w:rsidRPr="001D3985">
        <w:rPr>
          <w:rFonts w:ascii="Arial" w:hAnsi="Arial" w:cs="Arial"/>
        </w:rPr>
        <w:t xml:space="preserve"> do deset</w:t>
      </w:r>
      <w:r w:rsidR="00596654">
        <w:rPr>
          <w:rFonts w:ascii="Arial" w:hAnsi="Arial" w:cs="Arial"/>
        </w:rPr>
        <w:t>-</w:t>
      </w:r>
      <w:r w:rsidRPr="001D3985">
        <w:rPr>
          <w:rFonts w:ascii="Arial" w:hAnsi="Arial" w:cs="Arial"/>
        </w:rPr>
        <w:t>stanovanjskih hiš. Pred prvo svetovno vojno so bile zgrajene tri hiše, v času nemške okupacije pa še dve hiši. V vseh so bila enosobna stanovanja, imeli so tudi shrambo. Kolonija Barbara povezuje dve koloniji. Na eni strani je Kurja vas, na drugi pa Pauer kolonija.</w:t>
      </w:r>
    </w:p>
    <w:p w:rsidR="001D3985" w:rsidRPr="001D3985" w:rsidRDefault="001D3985" w:rsidP="0028358C">
      <w:pPr>
        <w:spacing w:line="276" w:lineRule="auto"/>
        <w:jc w:val="both"/>
        <w:rPr>
          <w:rFonts w:ascii="Arial" w:hAnsi="Arial" w:cs="Arial"/>
        </w:rPr>
      </w:pPr>
      <w:r w:rsidRPr="001D3985">
        <w:rPr>
          <w:rFonts w:ascii="Arial" w:hAnsi="Arial" w:cs="Arial"/>
        </w:rPr>
        <w:t>Pauer kolonija pa je značilna po samosvojem načinu gradnje. Hiše imajo pravokoten tloris in na ulico so obrnjene z ožjim delom fasade. Stanovanja so dvosobna s kuhinjo in shrambo. V tej koloniji so po večini živeli nadzorniki in poduradniki. Sestavlja pa jo 14 podkletenih, pritličnih, štiri</w:t>
      </w:r>
      <w:r w:rsidR="00596654">
        <w:rPr>
          <w:rFonts w:ascii="Arial" w:hAnsi="Arial" w:cs="Arial"/>
        </w:rPr>
        <w:t>-</w:t>
      </w:r>
      <w:r w:rsidRPr="001D3985">
        <w:rPr>
          <w:rFonts w:ascii="Arial" w:hAnsi="Arial" w:cs="Arial"/>
        </w:rPr>
        <w:t xml:space="preserve">stanovanjskih hiš. Vsaka od njih pa leži sredi lepo urejenega zelenjavnega vrta. In tudi ta kolonija je etnološki spomenik. </w:t>
      </w:r>
    </w:p>
    <w:p w:rsidR="001D3985" w:rsidRPr="001D3985" w:rsidRDefault="001D3985" w:rsidP="0028358C">
      <w:pPr>
        <w:spacing w:line="276" w:lineRule="auto"/>
        <w:jc w:val="both"/>
        <w:rPr>
          <w:rFonts w:ascii="Arial" w:hAnsi="Arial" w:cs="Arial"/>
        </w:rPr>
      </w:pPr>
      <w:r w:rsidRPr="001D3985">
        <w:rPr>
          <w:rFonts w:ascii="Arial" w:hAnsi="Arial" w:cs="Arial"/>
        </w:rPr>
        <w:t>Največja kolonija v Trbovljah pa je kolonija Terezija. Njeno ime izvira iz neposredne bližine Terezija rova, ki sodi v najstarejše čase. Od začetka je kolonija štela 21 velikih hiš, ki so bile zgrajene na tri različne načine. Nekatere so bile enonadstropne, druge dvonadstropne s prizidkom in tretje dvonadstropne širšega tlorisa, ter večjimi okni. V teh hišah je bilo 12 do 18 stanovanj. Napredek pa je bil tak, da je imelo vsako stanovanje na koncu hodnika svoje stranišče. Ta kolonija spada v zlate čase gradnje in je razglašena za etnološki spomenik.</w:t>
      </w:r>
    </w:p>
    <w:p w:rsidR="001D3985" w:rsidRPr="001D3985" w:rsidRDefault="001D3985" w:rsidP="0028358C">
      <w:pPr>
        <w:spacing w:line="276" w:lineRule="auto"/>
        <w:jc w:val="both"/>
        <w:rPr>
          <w:rFonts w:ascii="Arial" w:hAnsi="Arial" w:cs="Arial"/>
        </w:rPr>
      </w:pPr>
      <w:r w:rsidRPr="001D3985">
        <w:rPr>
          <w:rFonts w:ascii="Arial" w:hAnsi="Arial" w:cs="Arial"/>
        </w:rPr>
        <w:t>Kolonija, ki jo sestavljajo manjše hišice z večjimi vrtički pa ima kar tri imena: Gvido, Gojd</w:t>
      </w:r>
      <w:r w:rsidR="00F843AA">
        <w:rPr>
          <w:rFonts w:ascii="Arial" w:hAnsi="Arial" w:cs="Arial"/>
        </w:rPr>
        <w:t xml:space="preserve">a </w:t>
      </w:r>
      <w:r w:rsidRPr="001D3985">
        <w:rPr>
          <w:rFonts w:ascii="Arial" w:hAnsi="Arial" w:cs="Arial"/>
        </w:rPr>
        <w:t>ali Bajer. Kolonija z zelenimi zelenjavnimi vrtički in z bližnjimi zbiralniki vode (od tu ime Bajer). Sprva je bilo le 6 hišk z dvosobnim stanovanjem in manjšo predsobo. Nato pa jih je zrastlo še malo več. Majhna in zelena kolonija.</w:t>
      </w:r>
    </w:p>
    <w:p w:rsidR="00041A76" w:rsidRDefault="001D3985" w:rsidP="0028358C">
      <w:pPr>
        <w:spacing w:line="276" w:lineRule="auto"/>
        <w:jc w:val="both"/>
        <w:rPr>
          <w:rFonts w:ascii="Arial" w:hAnsi="Arial" w:cs="Arial"/>
        </w:rPr>
      </w:pPr>
      <w:r w:rsidRPr="001D3985">
        <w:rPr>
          <w:rFonts w:ascii="Arial" w:hAnsi="Arial" w:cs="Arial"/>
        </w:rPr>
        <w:t>Navadna kolonija s klasično lego, ki ni ne v dolini, ne dosti oddaljena od nje, pa je kolonija z imenom Žabja vas. Ta šteje 48 enojnih pritličnih hiš (štiri</w:t>
      </w:r>
      <w:r w:rsidR="00596654">
        <w:rPr>
          <w:rFonts w:ascii="Arial" w:hAnsi="Arial" w:cs="Arial"/>
        </w:rPr>
        <w:t>-</w:t>
      </w:r>
      <w:r w:rsidRPr="001D3985">
        <w:rPr>
          <w:rFonts w:ascii="Arial" w:hAnsi="Arial" w:cs="Arial"/>
        </w:rPr>
        <w:t>stanovanjskih), dve deset</w:t>
      </w:r>
      <w:r w:rsidR="00596654">
        <w:rPr>
          <w:rFonts w:ascii="Arial" w:hAnsi="Arial" w:cs="Arial"/>
        </w:rPr>
        <w:t>-</w:t>
      </w:r>
      <w:r w:rsidRPr="001D3985">
        <w:rPr>
          <w:rFonts w:ascii="Arial" w:hAnsi="Arial" w:cs="Arial"/>
        </w:rPr>
        <w:t>stanovanjski in samski dom. Ni pa bila zelo poseljena. Imeli so urejen vodovod in pitno vodo. Bili so in še vedno so zelo navezani drug na drugega.</w:t>
      </w:r>
    </w:p>
    <w:p w:rsidR="00F843AA" w:rsidRDefault="00F843AA" w:rsidP="0028358C">
      <w:pPr>
        <w:spacing w:line="276" w:lineRule="auto"/>
        <w:jc w:val="both"/>
        <w:rPr>
          <w:rFonts w:ascii="Arial" w:hAnsi="Arial" w:cs="Arial"/>
        </w:rPr>
      </w:pPr>
    </w:p>
    <w:p w:rsidR="006C6A07" w:rsidRDefault="006C6A07">
      <w:pPr>
        <w:rPr>
          <w:rFonts w:asciiTheme="majorHAnsi" w:eastAsiaTheme="majorEastAsia" w:hAnsiTheme="majorHAnsi" w:cstheme="majorBidi"/>
          <w:color w:val="2E74B5" w:themeColor="accent1" w:themeShade="BF"/>
          <w:sz w:val="26"/>
          <w:szCs w:val="26"/>
        </w:rPr>
      </w:pPr>
      <w:r>
        <w:br w:type="page"/>
      </w:r>
    </w:p>
    <w:p w:rsidR="00633AE8" w:rsidRPr="00633AE8" w:rsidRDefault="00633AE8" w:rsidP="0028358C">
      <w:pPr>
        <w:pStyle w:val="Naslov2"/>
        <w:spacing w:line="276" w:lineRule="auto"/>
      </w:pPr>
      <w:bookmarkStart w:id="22" w:name="_Toc504580621"/>
      <w:r w:rsidRPr="00633AE8">
        <w:lastRenderedPageBreak/>
        <w:t>RUDARSKO STANOVANJE</w:t>
      </w:r>
      <w:bookmarkEnd w:id="22"/>
    </w:p>
    <w:p w:rsidR="00633AE8" w:rsidRPr="00633AE8" w:rsidRDefault="00633AE8" w:rsidP="0028358C">
      <w:pPr>
        <w:spacing w:line="276" w:lineRule="auto"/>
        <w:jc w:val="both"/>
        <w:rPr>
          <w:rFonts w:ascii="Arial" w:hAnsi="Arial" w:cs="Arial"/>
        </w:rPr>
      </w:pPr>
      <w:r w:rsidRPr="00633AE8">
        <w:rPr>
          <w:rFonts w:ascii="Arial" w:hAnsi="Arial" w:cs="Arial"/>
        </w:rPr>
        <w:t xml:space="preserve">   </w:t>
      </w:r>
    </w:p>
    <w:p w:rsidR="00633AE8" w:rsidRDefault="00633AE8" w:rsidP="0028358C">
      <w:pPr>
        <w:spacing w:line="276" w:lineRule="auto"/>
        <w:jc w:val="both"/>
        <w:rPr>
          <w:rFonts w:ascii="Arial" w:hAnsi="Arial" w:cs="Arial"/>
        </w:rPr>
      </w:pPr>
      <w:r w:rsidRPr="00633AE8">
        <w:rPr>
          <w:rFonts w:ascii="Arial" w:hAnsi="Arial" w:cs="Arial"/>
        </w:rPr>
        <w:t>DVA POGLEDA V KNAPOVSKO PRETEKLOST</w:t>
      </w:r>
    </w:p>
    <w:p w:rsidR="00ED40B5" w:rsidRDefault="002621C4" w:rsidP="00ED40B5">
      <w:pPr>
        <w:keepNext/>
        <w:spacing w:line="276" w:lineRule="auto"/>
        <w:jc w:val="center"/>
      </w:pPr>
      <w:r>
        <w:rPr>
          <w:rFonts w:ascii="Arial" w:hAnsi="Arial" w:cs="Arial"/>
          <w:noProof/>
          <w:lang w:eastAsia="sl-SI"/>
        </w:rPr>
        <w:drawing>
          <wp:inline distT="0" distB="0" distL="0" distR="0" wp14:anchorId="7EF3808A" wp14:editId="5E9738F9">
            <wp:extent cx="2719432" cy="1847850"/>
            <wp:effectExtent l="0" t="0" r="508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3082" cy="1850330"/>
                    </a:xfrm>
                    <a:prstGeom prst="rect">
                      <a:avLst/>
                    </a:prstGeom>
                    <a:noFill/>
                  </pic:spPr>
                </pic:pic>
              </a:graphicData>
            </a:graphic>
          </wp:inline>
        </w:drawing>
      </w:r>
    </w:p>
    <w:p w:rsidR="002621C4" w:rsidRDefault="00ED40B5" w:rsidP="00ED40B5">
      <w:pPr>
        <w:pStyle w:val="Napis"/>
        <w:jc w:val="center"/>
        <w:rPr>
          <w:rFonts w:ascii="Arial" w:hAnsi="Arial" w:cs="Arial"/>
        </w:rPr>
      </w:pPr>
      <w:bookmarkStart w:id="23" w:name="_Toc504579415"/>
      <w:r>
        <w:t xml:space="preserve">Slika </w:t>
      </w:r>
      <w:r w:rsidR="0010426D">
        <w:fldChar w:fldCharType="begin"/>
      </w:r>
      <w:r w:rsidR="0010426D">
        <w:instrText xml:space="preserve"> SEQ Slika \* ARABIC </w:instrText>
      </w:r>
      <w:r w:rsidR="0010426D">
        <w:fldChar w:fldCharType="separate"/>
      </w:r>
      <w:r w:rsidR="00DF059D">
        <w:rPr>
          <w:noProof/>
        </w:rPr>
        <w:t>5</w:t>
      </w:r>
      <w:r w:rsidR="0010426D">
        <w:rPr>
          <w:noProof/>
        </w:rPr>
        <w:fldChar w:fldCharType="end"/>
      </w:r>
      <w:r>
        <w:t>: Njiva</w:t>
      </w:r>
      <w:bookmarkEnd w:id="23"/>
    </w:p>
    <w:p w:rsidR="00633AE8" w:rsidRPr="00633AE8" w:rsidRDefault="00633AE8" w:rsidP="0028358C">
      <w:pPr>
        <w:spacing w:line="276" w:lineRule="auto"/>
        <w:jc w:val="both"/>
        <w:rPr>
          <w:rFonts w:ascii="Arial" w:hAnsi="Arial" w:cs="Arial"/>
        </w:rPr>
      </w:pPr>
      <w:r w:rsidRPr="00633AE8">
        <w:rPr>
          <w:rFonts w:ascii="Arial" w:hAnsi="Arial" w:cs="Arial"/>
        </w:rPr>
        <w:t>Ohranjena bivališča iz minulih dob, najbolj oseben odtis v času, lahko povedo o življenju nekdanjih prebivalcev več kot množica besed. V koloniji Njiva v Trbovljah lahko obiskovalec spozna življenje povprečne rudarske družine iz rdečih Revirjev, brezimnega proletariata v dveh obdobjih: med obema vojnama in pozneje, v času realsocializma.</w:t>
      </w:r>
    </w:p>
    <w:p w:rsidR="00633AE8" w:rsidRDefault="00633AE8" w:rsidP="0028358C">
      <w:pPr>
        <w:spacing w:line="276" w:lineRule="auto"/>
        <w:jc w:val="both"/>
        <w:rPr>
          <w:rFonts w:ascii="Arial" w:hAnsi="Arial" w:cs="Arial"/>
        </w:rPr>
      </w:pPr>
      <w:r w:rsidRPr="00633AE8">
        <w:rPr>
          <w:rFonts w:ascii="Arial" w:hAnsi="Arial" w:cs="Arial"/>
        </w:rPr>
        <w:t xml:space="preserve"> Trbovlje so tako dobile prvi »muzej na prostem« – zbirko, ki prikazuje bivalno kulturo povprečne rudarske družine v 20. letih minulega stoletja, ko so Revirji postali rdeči. Gledano z današnjimi očmi je 25 do 27 kvadratnih metrov velik prostor zgolj skromno enosobno stanovanje, v katerem je bila malo številnejša družina precej na tesnem. Toda v letih po prvi svetovni vojni tudi v mestih večina stanovanj ni bila udobnejših, bivalne razmere predmestnega in kmečkega prebivalstva, iz katerega je izhajala večina rudarjev, pa so bile še slabše. K vsakemu rudarskemu stanovanju je sodilo še na stopnišču urejeno stranišče in drvarnica oziroma shramba, nekatera pa so imela tudi vrtiček. Pralnice in krušne peči so bile skupne, uporabne po določenem urniku. V bližini je bil vodnjak – štirna, stanovanje s sodobnim štedilnikom, ki je pomenil napredek glede na črno kuhinjo, pa so dobila tudi elektriko za razsvetljavo – s po dvema 40-vatnima žarnicama. </w:t>
      </w:r>
      <w:r w:rsidR="009A7C45">
        <w:rPr>
          <w:rFonts w:ascii="Arial" w:hAnsi="Arial" w:cs="Arial"/>
        </w:rPr>
        <w:t>Uporabnost</w:t>
      </w:r>
      <w:r w:rsidRPr="00633AE8">
        <w:rPr>
          <w:rFonts w:ascii="Arial" w:hAnsi="Arial" w:cs="Arial"/>
        </w:rPr>
        <w:t xml:space="preserve"> je imela seveda povsod prednost pred estetsko funkcijo.</w:t>
      </w:r>
    </w:p>
    <w:p w:rsidR="00A353C4" w:rsidRDefault="00633AE8" w:rsidP="0028358C">
      <w:pPr>
        <w:spacing w:line="276" w:lineRule="auto"/>
        <w:rPr>
          <w:rFonts w:ascii="Arial" w:hAnsi="Arial" w:cs="Arial"/>
        </w:rPr>
      </w:pPr>
      <w:r w:rsidRPr="00633AE8">
        <w:rPr>
          <w:rFonts w:ascii="Arial" w:hAnsi="Arial" w:cs="Arial"/>
        </w:rPr>
        <w:t xml:space="preserve">V štirih desetletjih so se zahteve in možnosti prebivalcev rudarskih kolonij zelo povečale. </w:t>
      </w:r>
    </w:p>
    <w:p w:rsidR="00ED40B5" w:rsidRDefault="00126E51" w:rsidP="00ED40B5">
      <w:pPr>
        <w:keepNext/>
        <w:spacing w:line="276" w:lineRule="auto"/>
        <w:jc w:val="center"/>
      </w:pPr>
      <w:r>
        <w:rPr>
          <w:rFonts w:ascii="Arial" w:hAnsi="Arial" w:cs="Arial"/>
          <w:noProof/>
          <w:lang w:eastAsia="sl-SI"/>
        </w:rPr>
        <w:drawing>
          <wp:inline distT="0" distB="0" distL="0" distR="0" wp14:anchorId="6A71989F" wp14:editId="22F908BF">
            <wp:extent cx="2819400" cy="1914302"/>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7766" cy="1919982"/>
                    </a:xfrm>
                    <a:prstGeom prst="rect">
                      <a:avLst/>
                    </a:prstGeom>
                    <a:noFill/>
                  </pic:spPr>
                </pic:pic>
              </a:graphicData>
            </a:graphic>
          </wp:inline>
        </w:drawing>
      </w:r>
    </w:p>
    <w:p w:rsidR="00126E51" w:rsidRDefault="00ED40B5" w:rsidP="00ED40B5">
      <w:pPr>
        <w:pStyle w:val="Napis"/>
        <w:jc w:val="center"/>
        <w:rPr>
          <w:rFonts w:ascii="Arial" w:hAnsi="Arial" w:cs="Arial"/>
        </w:rPr>
      </w:pPr>
      <w:bookmarkStart w:id="24" w:name="_Toc504579416"/>
      <w:r>
        <w:t xml:space="preserve">Slika </w:t>
      </w:r>
      <w:r w:rsidR="0010426D">
        <w:fldChar w:fldCharType="begin"/>
      </w:r>
      <w:r w:rsidR="0010426D">
        <w:instrText xml:space="preserve"> SEQ Slika \* ARABIC </w:instrText>
      </w:r>
      <w:r w:rsidR="0010426D">
        <w:fldChar w:fldCharType="separate"/>
      </w:r>
      <w:r w:rsidR="00DF059D">
        <w:rPr>
          <w:noProof/>
        </w:rPr>
        <w:t>6</w:t>
      </w:r>
      <w:r w:rsidR="0010426D">
        <w:rPr>
          <w:noProof/>
        </w:rPr>
        <w:fldChar w:fldCharType="end"/>
      </w:r>
      <w:r>
        <w:t>: Rudarsko stanovanje</w:t>
      </w:r>
      <w:bookmarkEnd w:id="24"/>
    </w:p>
    <w:p w:rsidR="00633AE8" w:rsidRPr="00633AE8" w:rsidRDefault="00633AE8" w:rsidP="0028358C">
      <w:pPr>
        <w:spacing w:line="276" w:lineRule="auto"/>
        <w:jc w:val="both"/>
        <w:rPr>
          <w:rFonts w:ascii="Arial" w:hAnsi="Arial" w:cs="Arial"/>
        </w:rPr>
      </w:pPr>
      <w:r w:rsidRPr="00633AE8">
        <w:rPr>
          <w:rFonts w:ascii="Arial" w:hAnsi="Arial" w:cs="Arial"/>
        </w:rPr>
        <w:lastRenderedPageBreak/>
        <w:t>Stanovanje je sicer ostalo enako veliko – ponekod so mu z verando priključili predprostor in stranišče – spremenila pa se je zlasti notranja oprema kuhinjskega dela. Litoželezni štedilnik z emajliranim ohišjem, ki je nadomestil zidanega, je ohranil ogrevalno funkcijo, pri pripravi manjših obrokov pa se je uveljavil tudi električni kuhalnik. Stanovanja so dobila tekočo vodo, nekatera gospodinjstva so si omislila radijski sprejemnik in televizor, sesalnik za prah, pralni stroj, kolo, motorno kolo in celo avtomobil. To je razširilo njihova obzorja in povečalo mobilnost. Tudi potovanja čez mejo niso bila več nedosegljiva, o čemer pričajo različni spominki in reprodukcije likovnih del, s katerimi so krasili svoja bivališča.</w:t>
      </w:r>
    </w:p>
    <w:p w:rsidR="00041A76" w:rsidRPr="000C02BD" w:rsidRDefault="00041A76" w:rsidP="0028358C">
      <w:pPr>
        <w:spacing w:line="276" w:lineRule="auto"/>
        <w:jc w:val="both"/>
        <w:rPr>
          <w:rFonts w:ascii="Arial" w:hAnsi="Arial" w:cs="Arial"/>
        </w:rPr>
      </w:pPr>
    </w:p>
    <w:p w:rsidR="009E4315" w:rsidRDefault="009E4315" w:rsidP="0028358C">
      <w:pPr>
        <w:pStyle w:val="Naslov1"/>
        <w:spacing w:line="276" w:lineRule="auto"/>
        <w:rPr>
          <w:rFonts w:ascii="Arial" w:hAnsi="Arial" w:cs="Arial"/>
        </w:rPr>
      </w:pPr>
      <w:bookmarkStart w:id="25" w:name="_Toc504580622"/>
      <w:r>
        <w:rPr>
          <w:rFonts w:ascii="Arial" w:hAnsi="Arial" w:cs="Arial"/>
        </w:rPr>
        <w:t>5. DOBRA KOŠTA</w:t>
      </w:r>
      <w:bookmarkEnd w:id="25"/>
    </w:p>
    <w:p w:rsidR="0061079D" w:rsidRPr="0061079D" w:rsidRDefault="0061079D" w:rsidP="0028358C">
      <w:pPr>
        <w:spacing w:line="276" w:lineRule="auto"/>
      </w:pPr>
    </w:p>
    <w:p w:rsidR="009E4315" w:rsidRDefault="009E4315" w:rsidP="0028358C">
      <w:pPr>
        <w:spacing w:line="276" w:lineRule="auto"/>
        <w:jc w:val="both"/>
        <w:rPr>
          <w:rFonts w:ascii="Arial" w:hAnsi="Arial" w:cs="Arial"/>
        </w:rPr>
      </w:pPr>
      <w:r w:rsidRPr="009E4315">
        <w:rPr>
          <w:rFonts w:ascii="Arial" w:hAnsi="Arial" w:cs="Arial"/>
        </w:rPr>
        <w:t>Prehrana v Trbovljah je bila povezana z ljudmi, ki so tu živeli. Večinoma so bili rudarji, katerih delo je bilo fizično naporno. Za rudarje je morala biti hrana kalorijsko bogata, saj so z delom porabili veliko kalorij. V tem času so se prehranjevali s tistim kar so v tistem času pridelali in s tistim kar so spravili. Glavni del prehrane so večinoma sestavljale manj zahtevne jedi žita npr. koruze, okopavin, stročnic, manjše količine doma pripravljenih mesnih oz. mlečnih izdelkov. V tistem času je bilo treba bolj misliti na zadostno količino živil, saj jih je pogosto primanjkovalo, kot pa na kakovost in pestrost. Ob izplačilu mezd  so zraven nakupa osnovnih živil kupili še majhen priboljšek za družinske član, ob koncu meseca, ko pa je denarja zmanjkovalo so bili nakupi sestavljeni le iz osnovnih živil za pripravo preprostih obrokov. Zaradi pomanjkanja sveže zelenjave in mesa so si ljudje skušali čim več pridelati doma. Zraven vsakega rudarskega stanovanja je bil kos zemlje, poimenovane ohišnica, nekateri pa so imeli tudi večje vrtove in njive. Pridelovali so različno zelenjavo npr. bob, čebula, zelje, kumare, buče različne vrste solate, tobak, začimbe in cvetlice. Najbolj razširjena je bila reja kuncev, ki so nadomeščali druge vrste mesa in zapolnili kronično pomankanje mesa v obrokih.  V trbov</w:t>
      </w:r>
      <w:r>
        <w:rPr>
          <w:rFonts w:ascii="Arial" w:hAnsi="Arial" w:cs="Arial"/>
        </w:rPr>
        <w:t>el</w:t>
      </w:r>
      <w:r w:rsidRPr="009E4315">
        <w:rPr>
          <w:rFonts w:ascii="Arial" w:hAnsi="Arial" w:cs="Arial"/>
        </w:rPr>
        <w:t>jskih kolonija</w:t>
      </w:r>
      <w:r>
        <w:rPr>
          <w:rFonts w:ascii="Arial" w:hAnsi="Arial" w:cs="Arial"/>
        </w:rPr>
        <w:t>h</w:t>
      </w:r>
      <w:r w:rsidRPr="009E4315">
        <w:rPr>
          <w:rFonts w:ascii="Arial" w:hAnsi="Arial" w:cs="Arial"/>
        </w:rPr>
        <w:t xml:space="preserve"> je bila najbolj uveljavljena prašičereja, zato so koline predstavljale najpomembnejši domači praznik. Poleg tega, da so pripravili zaloge zabele in mesa so predstavljale pomemben družbeni dogodek, na katerem so se družili sorodniki in  sosedje in se vsaj  dan ali dva najedli mesa do sitega. Največje spremembe v prehrani so povzročali paketi UNRRA, polni dobrot, ki so jih v kolonijah komaj poznali, a jim niso preveč teknile, nekaterih pa tudi niso poznali in znali pripraviti.</w:t>
      </w:r>
    </w:p>
    <w:p w:rsidR="00126E51" w:rsidRDefault="0061079D" w:rsidP="0028358C">
      <w:pPr>
        <w:spacing w:line="276" w:lineRule="auto"/>
        <w:jc w:val="both"/>
        <w:rPr>
          <w:rFonts w:ascii="Arial" w:hAnsi="Arial" w:cs="Arial"/>
        </w:rPr>
      </w:pPr>
      <w:r>
        <w:rPr>
          <w:rFonts w:ascii="Arial" w:hAnsi="Arial" w:cs="Arial"/>
        </w:rPr>
        <w:t xml:space="preserve">Kljub temu so bile gospodinje zelo iznajdljive in so iz osnovnih živil skuhale okusne jedi. Veliko jih je značilnih predvsem za naše kraje, tako kot na primer klobase jetrnice, pa grenadirmarš za kosilo, </w:t>
      </w:r>
      <w:r w:rsidR="00FC33A2">
        <w:rPr>
          <w:rFonts w:ascii="Arial" w:hAnsi="Arial" w:cs="Arial"/>
        </w:rPr>
        <w:t>če pa</w:t>
      </w:r>
      <w:r>
        <w:rPr>
          <w:rFonts w:ascii="Arial" w:hAnsi="Arial" w:cs="Arial"/>
        </w:rPr>
        <w:t xml:space="preserve"> je ostal kak kos govedine, so pripravile esigflajš</w:t>
      </w:r>
      <w:r w:rsidR="00FC33A2">
        <w:rPr>
          <w:rFonts w:ascii="Arial" w:hAnsi="Arial" w:cs="Arial"/>
        </w:rPr>
        <w:t xml:space="preserve">. Šmorn ali knapovsko sonce so gospodinje pripravile s solato in so ga pojedli za južino, če </w:t>
      </w:r>
      <w:r w:rsidR="009A59E8">
        <w:rPr>
          <w:rFonts w:ascii="Arial" w:hAnsi="Arial" w:cs="Arial"/>
        </w:rPr>
        <w:t>pa so ga sladkale in zraven skuhale kompot, pa bi ga lahko pojedli kot sladico. Tudi zavitek iz buč so pojedli kot sladico, da niso bili žejni pa so nazdravili z domačim »bunkucem«. Če vas zanima, iz česa so te jedi pripravljali, pa si poglejt</w:t>
      </w:r>
      <w:r w:rsidR="005A42E2">
        <w:rPr>
          <w:rFonts w:ascii="Arial" w:hAnsi="Arial" w:cs="Arial"/>
        </w:rPr>
        <w:t>e v prilogi (Priloga 1: Recepti)</w:t>
      </w:r>
    </w:p>
    <w:p w:rsidR="005A42E2" w:rsidRDefault="005A42E2" w:rsidP="0028358C">
      <w:pPr>
        <w:spacing w:line="276" w:lineRule="auto"/>
        <w:rPr>
          <w:rFonts w:asciiTheme="majorHAnsi" w:eastAsiaTheme="majorEastAsia" w:hAnsiTheme="majorHAnsi" w:cstheme="majorBidi"/>
          <w:color w:val="2E74B5" w:themeColor="accent1" w:themeShade="BF"/>
          <w:sz w:val="26"/>
          <w:szCs w:val="26"/>
        </w:rPr>
      </w:pPr>
      <w:r>
        <w:br w:type="page"/>
      </w:r>
    </w:p>
    <w:p w:rsidR="00114ED8" w:rsidRDefault="00114ED8" w:rsidP="0028358C">
      <w:pPr>
        <w:pStyle w:val="Naslov1"/>
        <w:spacing w:line="276" w:lineRule="auto"/>
        <w:rPr>
          <w:rFonts w:ascii="Arial" w:hAnsi="Arial" w:cs="Arial"/>
        </w:rPr>
      </w:pPr>
      <w:bookmarkStart w:id="26" w:name="_Toc504580623"/>
      <w:r>
        <w:rPr>
          <w:rFonts w:ascii="Arial" w:hAnsi="Arial" w:cs="Arial"/>
        </w:rPr>
        <w:lastRenderedPageBreak/>
        <w:t>6. MAT K… TRBOUCI</w:t>
      </w:r>
      <w:bookmarkEnd w:id="26"/>
    </w:p>
    <w:p w:rsidR="00114ED8" w:rsidRDefault="00114ED8" w:rsidP="0028358C">
      <w:pPr>
        <w:spacing w:line="276" w:lineRule="auto"/>
      </w:pPr>
    </w:p>
    <w:p w:rsidR="009655AB" w:rsidRDefault="009655AB" w:rsidP="00E76C20">
      <w:pPr>
        <w:spacing w:line="276" w:lineRule="auto"/>
        <w:jc w:val="both"/>
        <w:rPr>
          <w:rFonts w:ascii="Arial" w:hAnsi="Arial" w:cs="Arial"/>
        </w:rPr>
      </w:pPr>
      <w:r>
        <w:rPr>
          <w:rFonts w:ascii="Arial" w:hAnsi="Arial" w:cs="Arial"/>
        </w:rPr>
        <w:t xml:space="preserve">Slovenski jezik pozna sedem narečnih skupin in zasavščino uvrščamo v podnarečje štajerske narečne skupine. </w:t>
      </w:r>
      <w:r w:rsidR="00114ED8" w:rsidRPr="009655AB">
        <w:rPr>
          <w:rFonts w:ascii="Arial" w:hAnsi="Arial" w:cs="Arial"/>
        </w:rPr>
        <w:t>Trboveljčani smo znani tudi po zelo prepoznavn</w:t>
      </w:r>
      <w:r>
        <w:rPr>
          <w:rFonts w:ascii="Arial" w:hAnsi="Arial" w:cs="Arial"/>
        </w:rPr>
        <w:t>i</w:t>
      </w:r>
      <w:r w:rsidR="00114ED8" w:rsidRPr="009655AB">
        <w:rPr>
          <w:rFonts w:ascii="Arial" w:hAnsi="Arial" w:cs="Arial"/>
        </w:rPr>
        <w:t xml:space="preserve"> </w:t>
      </w:r>
      <w:r w:rsidRPr="009655AB">
        <w:rPr>
          <w:rFonts w:ascii="Arial" w:hAnsi="Arial" w:cs="Arial"/>
        </w:rPr>
        <w:t>trd</w:t>
      </w:r>
      <w:r>
        <w:rPr>
          <w:rFonts w:ascii="Arial" w:hAnsi="Arial" w:cs="Arial"/>
        </w:rPr>
        <w:t>i</w:t>
      </w:r>
      <w:r w:rsidRPr="009655AB">
        <w:rPr>
          <w:rFonts w:ascii="Arial" w:hAnsi="Arial" w:cs="Arial"/>
        </w:rPr>
        <w:t>, robat</w:t>
      </w:r>
      <w:r>
        <w:rPr>
          <w:rFonts w:ascii="Arial" w:hAnsi="Arial" w:cs="Arial"/>
        </w:rPr>
        <w:t>i</w:t>
      </w:r>
      <w:r w:rsidRPr="009655AB">
        <w:rPr>
          <w:rFonts w:ascii="Arial" w:hAnsi="Arial" w:cs="Arial"/>
        </w:rPr>
        <w:t xml:space="preserve"> in glasn</w:t>
      </w:r>
      <w:r>
        <w:rPr>
          <w:rFonts w:ascii="Arial" w:hAnsi="Arial" w:cs="Arial"/>
        </w:rPr>
        <w:t>i govorici</w:t>
      </w:r>
      <w:r w:rsidR="00114ED8" w:rsidRPr="009655AB">
        <w:rPr>
          <w:rFonts w:ascii="Arial" w:hAnsi="Arial" w:cs="Arial"/>
        </w:rPr>
        <w:t xml:space="preserve">, </w:t>
      </w:r>
      <w:r>
        <w:rPr>
          <w:rFonts w:ascii="Arial" w:hAnsi="Arial" w:cs="Arial"/>
        </w:rPr>
        <w:t xml:space="preserve">ki se mnogim zdi na trenutke primitivna in prostaška, saj vsebuje veliko </w:t>
      </w:r>
      <w:r w:rsidRPr="009655AB">
        <w:rPr>
          <w:rFonts w:ascii="Arial" w:hAnsi="Arial" w:cs="Arial"/>
        </w:rPr>
        <w:t>popačenk iz nemščine</w:t>
      </w:r>
      <w:r>
        <w:rPr>
          <w:rFonts w:ascii="Arial" w:hAnsi="Arial" w:cs="Arial"/>
        </w:rPr>
        <w:t>, knapovskih izrazov, črnega humorja in sočnih kletvic.</w:t>
      </w:r>
    </w:p>
    <w:p w:rsidR="00CD48B6" w:rsidRDefault="009655AB" w:rsidP="00E76C20">
      <w:pPr>
        <w:spacing w:line="276" w:lineRule="auto"/>
        <w:jc w:val="both"/>
        <w:rPr>
          <w:rFonts w:ascii="Arial" w:hAnsi="Arial" w:cs="Arial"/>
        </w:rPr>
      </w:pPr>
      <w:r>
        <w:rPr>
          <w:rFonts w:ascii="Arial" w:hAnsi="Arial" w:cs="Arial"/>
        </w:rPr>
        <w:t xml:space="preserve">Trbouci – kakor poimenujemo sami sebe - </w:t>
      </w:r>
      <w:r w:rsidRPr="009655AB">
        <w:rPr>
          <w:rFonts w:ascii="Arial" w:hAnsi="Arial" w:cs="Arial"/>
        </w:rPr>
        <w:t>najbolj slovi</w:t>
      </w:r>
      <w:r>
        <w:rPr>
          <w:rFonts w:ascii="Arial" w:hAnsi="Arial" w:cs="Arial"/>
        </w:rPr>
        <w:t>m</w:t>
      </w:r>
      <w:r w:rsidRPr="009655AB">
        <w:rPr>
          <w:rFonts w:ascii="Arial" w:hAnsi="Arial" w:cs="Arial"/>
        </w:rPr>
        <w:t xml:space="preserve">o po kletvicah, ki so sestavni del </w:t>
      </w:r>
      <w:r>
        <w:rPr>
          <w:rFonts w:ascii="Arial" w:hAnsi="Arial" w:cs="Arial"/>
        </w:rPr>
        <w:t>naše govorice</w:t>
      </w:r>
      <w:r w:rsidRPr="009655AB">
        <w:rPr>
          <w:rFonts w:ascii="Arial" w:hAnsi="Arial" w:cs="Arial"/>
        </w:rPr>
        <w:t xml:space="preserve">. </w:t>
      </w:r>
      <w:r>
        <w:rPr>
          <w:rFonts w:ascii="Arial" w:hAnsi="Arial" w:cs="Arial"/>
        </w:rPr>
        <w:t xml:space="preserve">Tako </w:t>
      </w:r>
      <w:r w:rsidRPr="009655AB">
        <w:rPr>
          <w:rFonts w:ascii="Arial" w:hAnsi="Arial" w:cs="Arial"/>
        </w:rPr>
        <w:t>besedn</w:t>
      </w:r>
      <w:r>
        <w:rPr>
          <w:rFonts w:ascii="Arial" w:hAnsi="Arial" w:cs="Arial"/>
        </w:rPr>
        <w:t>a</w:t>
      </w:r>
      <w:r w:rsidRPr="009655AB">
        <w:rPr>
          <w:rFonts w:ascii="Arial" w:hAnsi="Arial" w:cs="Arial"/>
        </w:rPr>
        <w:t xml:space="preserve"> zvez</w:t>
      </w:r>
      <w:r>
        <w:rPr>
          <w:rFonts w:ascii="Arial" w:hAnsi="Arial" w:cs="Arial"/>
        </w:rPr>
        <w:t>a "mat kurba" ni mišljena kot</w:t>
      </w:r>
      <w:r w:rsidRPr="009655AB">
        <w:rPr>
          <w:rFonts w:ascii="Arial" w:hAnsi="Arial" w:cs="Arial"/>
        </w:rPr>
        <w:t xml:space="preserve"> kletvic</w:t>
      </w:r>
      <w:r w:rsidR="00CD48B6">
        <w:rPr>
          <w:rFonts w:ascii="Arial" w:hAnsi="Arial" w:cs="Arial"/>
        </w:rPr>
        <w:t>a</w:t>
      </w:r>
      <w:r w:rsidRPr="009655AB">
        <w:rPr>
          <w:rFonts w:ascii="Arial" w:hAnsi="Arial" w:cs="Arial"/>
        </w:rPr>
        <w:t>, temveč običajni pozdrav, pogovorno mašilo in folklorni izraz.</w:t>
      </w:r>
    </w:p>
    <w:p w:rsidR="00CD48B6" w:rsidRDefault="009655AB" w:rsidP="00E76C20">
      <w:pPr>
        <w:spacing w:line="276" w:lineRule="auto"/>
        <w:jc w:val="both"/>
        <w:rPr>
          <w:rFonts w:ascii="Arial" w:hAnsi="Arial" w:cs="Arial"/>
        </w:rPr>
      </w:pPr>
      <w:r w:rsidRPr="009655AB">
        <w:rPr>
          <w:rFonts w:ascii="Arial" w:hAnsi="Arial" w:cs="Arial"/>
        </w:rPr>
        <w:t xml:space="preserve">Povprečen Slovenec se </w:t>
      </w:r>
      <w:r w:rsidR="00CD48B6">
        <w:rPr>
          <w:rFonts w:ascii="Arial" w:hAnsi="Arial" w:cs="Arial"/>
        </w:rPr>
        <w:t>ponavadi</w:t>
      </w:r>
      <w:r w:rsidRPr="009655AB">
        <w:rPr>
          <w:rFonts w:ascii="Arial" w:hAnsi="Arial" w:cs="Arial"/>
        </w:rPr>
        <w:t xml:space="preserve"> zdrzne, če zasliši: "Mat kurba, lejga! A še nisi crknil?" </w:t>
      </w:r>
      <w:r w:rsidR="00CD48B6">
        <w:rPr>
          <w:rFonts w:ascii="Arial" w:hAnsi="Arial" w:cs="Arial"/>
        </w:rPr>
        <w:t>Pri nas</w:t>
      </w:r>
      <w:r w:rsidRPr="009655AB">
        <w:rPr>
          <w:rFonts w:ascii="Arial" w:hAnsi="Arial" w:cs="Arial"/>
        </w:rPr>
        <w:t xml:space="preserve"> pa to pomeni: "Ej, prijatelj! Že dolgo se nisva videla! Kako si kaj?"</w:t>
      </w:r>
      <w:r w:rsidR="00CD48B6">
        <w:rPr>
          <w:rFonts w:ascii="Arial" w:hAnsi="Arial" w:cs="Arial"/>
        </w:rPr>
        <w:t>. Izvora te kletvice nihče ne zna prav zares pojasniti. »</w:t>
      </w:r>
      <w:r w:rsidR="00CD48B6" w:rsidRPr="00CD48B6">
        <w:rPr>
          <w:rFonts w:ascii="Arial" w:hAnsi="Arial" w:cs="Arial"/>
        </w:rPr>
        <w:t>Nekateri si jo razlagajo s težkim delom rudarjev pod zemljo. Vsakič, ko so šli v jamo, so preklinjali lastno mater, da jih je rodila.</w:t>
      </w:r>
      <w:r w:rsidR="00CD48B6">
        <w:rPr>
          <w:rFonts w:ascii="Arial" w:hAnsi="Arial" w:cs="Arial"/>
        </w:rPr>
        <w:t>« (</w:t>
      </w:r>
      <w:r w:rsidR="00CD48B6" w:rsidRPr="0037612A">
        <w:rPr>
          <w:rFonts w:ascii="Arial" w:hAnsi="Arial" w:cs="Arial"/>
        </w:rPr>
        <w:t>http://www.rtvslo.si/moja-generacija/zasavscina-pejte-no-u-tri-krasne/379147</w:t>
      </w:r>
      <w:r w:rsidR="00CD48B6">
        <w:rPr>
          <w:rFonts w:ascii="Arial" w:hAnsi="Arial" w:cs="Arial"/>
        </w:rPr>
        <w:t>, 2018).</w:t>
      </w:r>
    </w:p>
    <w:p w:rsidR="009655AB" w:rsidRDefault="00CD48B6" w:rsidP="00E76C20">
      <w:pPr>
        <w:spacing w:line="276" w:lineRule="auto"/>
        <w:jc w:val="both"/>
        <w:rPr>
          <w:rFonts w:ascii="Arial" w:hAnsi="Arial" w:cs="Arial"/>
        </w:rPr>
      </w:pPr>
      <w:r>
        <w:rPr>
          <w:rFonts w:ascii="Arial" w:hAnsi="Arial" w:cs="Arial"/>
        </w:rPr>
        <w:t>Druga zanimiva besedna zveza, ki bi jo marsikdo razumel kot žaljivko pa je primerjava s prasico. Tako v Trbovljah, če nekdo reče, da je punca »kšajt ku prasica«, pomeni, da je bila punca zelo pametna. »</w:t>
      </w:r>
      <w:r w:rsidRPr="00CD48B6">
        <w:rPr>
          <w:rFonts w:ascii="Arial" w:hAnsi="Arial" w:cs="Arial"/>
        </w:rPr>
        <w:t>Jože Ovnik, slikar, pesnik in zbiralec knapovske dediščine, pojasnjuje, da ta prispodoba izvira iz zasavske zgodovine in tradicije. Rudarji so opravljali težko delo, zato so potrebovali močno in kalorično hrano. Pri marsikateri hiši so zato redili prašiča, ki je moral imeti vsaj 5 cm masti. Bolj kot je bilo prase zamaščeno, več hrane je bilo pri hiši. Da je "bla fajn ku prasica", je torej v Zasavju neke vrste merska enota, kot liter ali meter in izraža najvišjo stopnjo kakovosti.</w:t>
      </w:r>
      <w:r>
        <w:rPr>
          <w:rFonts w:ascii="Arial" w:hAnsi="Arial" w:cs="Arial"/>
        </w:rPr>
        <w:t xml:space="preserve">« </w:t>
      </w:r>
      <w:r w:rsidRPr="00CD48B6">
        <w:rPr>
          <w:rFonts w:ascii="Arial" w:hAnsi="Arial" w:cs="Arial"/>
        </w:rPr>
        <w:t>(http://www.rtvslo.si/moja-generacija/zasavscina-pejte-no-u-tri-krasne/379147, 2018).</w:t>
      </w:r>
    </w:p>
    <w:p w:rsidR="00CD48B6" w:rsidRPr="00CD48B6" w:rsidRDefault="0037612A" w:rsidP="00E76C20">
      <w:pPr>
        <w:spacing w:line="276" w:lineRule="auto"/>
        <w:jc w:val="both"/>
        <w:rPr>
          <w:rFonts w:ascii="Arial" w:hAnsi="Arial" w:cs="Arial"/>
        </w:rPr>
      </w:pPr>
      <w:r>
        <w:rPr>
          <w:rFonts w:ascii="Arial" w:hAnsi="Arial" w:cs="Arial"/>
        </w:rPr>
        <w:t>V šoli se učimo knjižnega jezika, kar trboveljščina nikakor ni. Zato je še posebej pomembno, da naše zanimivo narečje ohranjamo v pisnih virih, da jih bodo lahko spoznali in se jih spominjali tudi drugi. Pripravili smo slovarček nekaterih zasavskih izrazov s področja doma in družine pa tudi rudniških izrazov, ki so jih uporabljali naši starši, pa tudi stari starši in njihovi starši. Preberite si jih v prilogi k naši seminarski nalogi</w:t>
      </w:r>
      <w:r w:rsidR="00E76C20">
        <w:rPr>
          <w:rFonts w:ascii="Arial" w:hAnsi="Arial" w:cs="Arial"/>
        </w:rPr>
        <w:t xml:space="preserve"> (priloga 2)</w:t>
      </w:r>
      <w:r>
        <w:rPr>
          <w:rFonts w:ascii="Arial" w:hAnsi="Arial" w:cs="Arial"/>
        </w:rPr>
        <w:t>.</w:t>
      </w:r>
    </w:p>
    <w:p w:rsidR="00ED40B5" w:rsidRDefault="0037612A" w:rsidP="00ED40B5">
      <w:pPr>
        <w:keepNext/>
        <w:spacing w:line="276" w:lineRule="auto"/>
        <w:jc w:val="center"/>
      </w:pPr>
      <w:r>
        <w:rPr>
          <w:noProof/>
          <w:lang w:eastAsia="sl-SI"/>
        </w:rPr>
        <w:drawing>
          <wp:inline distT="0" distB="0" distL="0" distR="0" wp14:anchorId="46D139F7" wp14:editId="63A98382">
            <wp:extent cx="1086548" cy="1304925"/>
            <wp:effectExtent l="0" t="0" r="0" b="0"/>
            <wp:docPr id="7" name="Slika 7" descr="https://img.rtvslo.si/_up/upload/2015/11/20/65263970_ajmer-kuolma-in-knapovski-skorn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rtvslo.si/_up/upload/2015/11/20/65263970_ajmer-kuolma-in-knapovski-skornji.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870" t="27580" r="8400" b="11657"/>
                    <a:stretch/>
                  </pic:blipFill>
                  <pic:spPr bwMode="auto">
                    <a:xfrm>
                      <a:off x="0" y="0"/>
                      <a:ext cx="1100984" cy="132226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123D6" w:rsidRDefault="00ED40B5" w:rsidP="00ED40B5">
      <w:pPr>
        <w:pStyle w:val="Napis"/>
        <w:jc w:val="center"/>
        <w:rPr>
          <w:rFonts w:ascii="Arial" w:hAnsi="Arial" w:cs="Arial"/>
        </w:rPr>
      </w:pPr>
      <w:bookmarkStart w:id="27" w:name="_Toc504579417"/>
      <w:r>
        <w:t xml:space="preserve">Slika </w:t>
      </w:r>
      <w:r w:rsidR="0010426D">
        <w:fldChar w:fldCharType="begin"/>
      </w:r>
      <w:r w:rsidR="0010426D">
        <w:instrText xml:space="preserve"> SEQ Slika \* ARABIC </w:instrText>
      </w:r>
      <w:r w:rsidR="0010426D">
        <w:fldChar w:fldCharType="separate"/>
      </w:r>
      <w:r w:rsidR="00DF059D">
        <w:rPr>
          <w:noProof/>
        </w:rPr>
        <w:t>7</w:t>
      </w:r>
      <w:r w:rsidR="0010426D">
        <w:rPr>
          <w:noProof/>
        </w:rPr>
        <w:fldChar w:fldCharType="end"/>
      </w:r>
      <w:r>
        <w:t>: Ajmr kuolma</w:t>
      </w:r>
      <w:bookmarkEnd w:id="27"/>
    </w:p>
    <w:p w:rsidR="0037612A" w:rsidRPr="00CD48B6" w:rsidRDefault="0037612A" w:rsidP="0028358C">
      <w:pPr>
        <w:spacing w:line="276" w:lineRule="auto"/>
        <w:jc w:val="right"/>
        <w:rPr>
          <w:rFonts w:ascii="Arial" w:hAnsi="Arial" w:cs="Arial"/>
        </w:rPr>
      </w:pPr>
    </w:p>
    <w:p w:rsidR="00041A76" w:rsidRDefault="00041A76" w:rsidP="0028358C">
      <w:pPr>
        <w:pStyle w:val="Naslov1"/>
        <w:spacing w:line="276" w:lineRule="auto"/>
        <w:rPr>
          <w:rFonts w:ascii="Arial" w:hAnsi="Arial" w:cs="Arial"/>
        </w:rPr>
      </w:pPr>
      <w:bookmarkStart w:id="28" w:name="_Toc504580624"/>
      <w:r w:rsidRPr="00041A76">
        <w:rPr>
          <w:rFonts w:ascii="Arial" w:hAnsi="Arial" w:cs="Arial"/>
        </w:rPr>
        <w:lastRenderedPageBreak/>
        <w:t>7. TRBOVLJE NEKOČ IN DANES</w:t>
      </w:r>
      <w:bookmarkEnd w:id="28"/>
    </w:p>
    <w:p w:rsidR="00041A76" w:rsidRDefault="00041A76" w:rsidP="0028358C">
      <w:pPr>
        <w:pStyle w:val="Naslov1"/>
        <w:spacing w:line="276" w:lineRule="auto"/>
        <w:rPr>
          <w:rFonts w:ascii="Arial" w:hAnsi="Arial" w:cs="Arial"/>
        </w:rPr>
      </w:pPr>
    </w:p>
    <w:p w:rsidR="00592B70" w:rsidRDefault="00041A76" w:rsidP="0028358C">
      <w:pPr>
        <w:spacing w:line="276" w:lineRule="auto"/>
        <w:jc w:val="both"/>
        <w:rPr>
          <w:rFonts w:ascii="Arial" w:hAnsi="Arial" w:cs="Arial"/>
        </w:rPr>
      </w:pPr>
      <w:r w:rsidRPr="00041A76">
        <w:rPr>
          <w:rFonts w:ascii="Arial" w:hAnsi="Arial" w:cs="Arial"/>
        </w:rPr>
        <w:t xml:space="preserve">Veliko turistov </w:t>
      </w:r>
      <w:r>
        <w:rPr>
          <w:rFonts w:ascii="Arial" w:hAnsi="Arial" w:cs="Arial"/>
        </w:rPr>
        <w:t xml:space="preserve">potuje zato, da bi si ogledali </w:t>
      </w:r>
      <w:r w:rsidR="00592B70">
        <w:rPr>
          <w:rFonts w:ascii="Arial" w:hAnsi="Arial" w:cs="Arial"/>
        </w:rPr>
        <w:t>razne zgodovinske in kulturne znamenitosti in prireditve nekega kraja ali države. »Mnoga naselja in mesta so postala turistični kraji prav zaradi bogastva kulturnozgodovinskih zanimivosti.« (Detela, 2007, str. 11). Zgodovinske zanimivosti našega kraja hrani zbirka Zasavskega muzeja Trbovlje.</w:t>
      </w:r>
    </w:p>
    <w:p w:rsidR="003123D6" w:rsidRDefault="003123D6" w:rsidP="0028358C">
      <w:pPr>
        <w:spacing w:line="276" w:lineRule="auto"/>
        <w:jc w:val="both"/>
        <w:rPr>
          <w:rFonts w:ascii="Arial" w:hAnsi="Arial" w:cs="Arial"/>
        </w:rPr>
      </w:pPr>
    </w:p>
    <w:p w:rsidR="00592B70" w:rsidRDefault="00592B70" w:rsidP="0028358C">
      <w:pPr>
        <w:pStyle w:val="Naslov2"/>
        <w:spacing w:line="276" w:lineRule="auto"/>
      </w:pPr>
      <w:bookmarkStart w:id="29" w:name="_Toc504580625"/>
      <w:r>
        <w:t>ZASAVSKI MUZEJ TRBOVLJE</w:t>
      </w:r>
      <w:bookmarkEnd w:id="29"/>
    </w:p>
    <w:p w:rsidR="00592B70" w:rsidRDefault="00592B70" w:rsidP="0028358C">
      <w:pPr>
        <w:spacing w:line="276" w:lineRule="auto"/>
      </w:pPr>
    </w:p>
    <w:p w:rsidR="00592B70" w:rsidRDefault="00474B81" w:rsidP="0028358C">
      <w:pPr>
        <w:spacing w:line="276" w:lineRule="auto"/>
        <w:jc w:val="both"/>
        <w:rPr>
          <w:rFonts w:ascii="Arial" w:hAnsi="Arial" w:cs="Arial"/>
        </w:rPr>
      </w:pPr>
      <w:r w:rsidRPr="00474B81">
        <w:rPr>
          <w:rFonts w:ascii="Arial" w:hAnsi="Arial" w:cs="Arial"/>
        </w:rPr>
        <w:t>Zasavski muzej Trbovlje najdemo v središču Trbovelj</w:t>
      </w:r>
      <w:r>
        <w:rPr>
          <w:rFonts w:ascii="Arial" w:hAnsi="Arial" w:cs="Arial"/>
        </w:rPr>
        <w:t xml:space="preserve">, v neposredni bližini Delavskega doma Trbovlje, Knjižnice Toneta Seliškarja Trbovlje in Mladinskega centra Trbovlje. Na tej lokaciji deluje že od leta 1951 (takrat kot </w:t>
      </w:r>
      <w:r w:rsidRPr="00474B81">
        <w:rPr>
          <w:rFonts w:ascii="Arial" w:hAnsi="Arial" w:cs="Arial"/>
        </w:rPr>
        <w:t>Revirski muzej ljudske revolucije)</w:t>
      </w:r>
      <w:r w:rsidR="00B24EB1">
        <w:rPr>
          <w:rFonts w:ascii="Arial" w:hAnsi="Arial" w:cs="Arial"/>
        </w:rPr>
        <w:t xml:space="preserve">, ko je deloval kot </w:t>
      </w:r>
      <w:r w:rsidR="00B24EB1" w:rsidRPr="00B24EB1">
        <w:rPr>
          <w:rFonts w:ascii="Arial" w:hAnsi="Arial" w:cs="Arial"/>
        </w:rPr>
        <w:t>muzej NOB in ljudske revolucije</w:t>
      </w:r>
      <w:r w:rsidR="00B24EB1">
        <w:rPr>
          <w:rFonts w:ascii="Arial" w:hAnsi="Arial" w:cs="Arial"/>
        </w:rPr>
        <w:t xml:space="preserve">, po letu 1990 pa je začel delovati kot medobčinski muzej za novejšo zgodovino. Osrednja razstava </w:t>
      </w:r>
      <w:r w:rsidR="00B24EB1" w:rsidRPr="00B24EB1">
        <w:rPr>
          <w:rFonts w:ascii="Arial" w:hAnsi="Arial" w:cs="Arial"/>
        </w:rPr>
        <w:t>Srečno...črne doline v muzeju zaje</w:t>
      </w:r>
      <w:r w:rsidR="00B24EB1">
        <w:rPr>
          <w:rFonts w:ascii="Arial" w:hAnsi="Arial" w:cs="Arial"/>
        </w:rPr>
        <w:t>ma</w:t>
      </w:r>
      <w:r w:rsidR="00B24EB1" w:rsidRPr="00B24EB1">
        <w:rPr>
          <w:rFonts w:ascii="Arial" w:hAnsi="Arial" w:cs="Arial"/>
        </w:rPr>
        <w:t xml:space="preserve"> deset glavnih tem, ki pomenijo rdečo nit razvoja vseh treh zasavskih krajev v zadnjih </w:t>
      </w:r>
      <w:r w:rsidR="00B24EB1">
        <w:rPr>
          <w:rFonts w:ascii="Arial" w:hAnsi="Arial" w:cs="Arial"/>
        </w:rPr>
        <w:t>200</w:t>
      </w:r>
      <w:r w:rsidR="00B24EB1" w:rsidRPr="00B24EB1">
        <w:rPr>
          <w:rFonts w:ascii="Arial" w:hAnsi="Arial" w:cs="Arial"/>
        </w:rPr>
        <w:t xml:space="preserve"> letih.</w:t>
      </w:r>
      <w:r w:rsidR="00AF14EB">
        <w:rPr>
          <w:rFonts w:ascii="Arial" w:hAnsi="Arial" w:cs="Arial"/>
        </w:rPr>
        <w:t xml:space="preserve"> Stalno razstavljeni  sta tudi kiparska zbirka Rudarski ciklus Stojana Batiča in slikarska zbirka zasavskega akademskega slikarja Leopolda Hočevarja – Hočija.</w:t>
      </w:r>
    </w:p>
    <w:p w:rsidR="00ED40B5" w:rsidRDefault="006C6A07" w:rsidP="00ED40B5">
      <w:pPr>
        <w:keepNext/>
        <w:spacing w:line="276" w:lineRule="auto"/>
        <w:jc w:val="both"/>
      </w:pPr>
      <w:r>
        <w:rPr>
          <w:rFonts w:ascii="Arial" w:hAnsi="Arial" w:cs="Arial"/>
          <w:noProof/>
          <w:lang w:eastAsia="sl-SI"/>
        </w:rPr>
        <w:t xml:space="preserve">                 </w:t>
      </w:r>
      <w:r w:rsidR="00B6326A" w:rsidRPr="00B6326A">
        <w:rPr>
          <w:rFonts w:ascii="Arial" w:hAnsi="Arial" w:cs="Arial"/>
          <w:noProof/>
          <w:lang w:eastAsia="sl-SI"/>
        </w:rPr>
        <w:drawing>
          <wp:inline distT="0" distB="0" distL="0" distR="0" wp14:anchorId="7926F6B4" wp14:editId="66D3477B">
            <wp:extent cx="2545879" cy="2273382"/>
            <wp:effectExtent l="2858" t="0" r="0" b="0"/>
            <wp:docPr id="15" name="Slika 15" descr="C:\Users\knjiznica1\Documents\URŠA\TURIZMU POMAGA LASTNA GLAVA\IMG_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njiznica1\Documents\URŠA\TURIZMU POMAGA LASTNA GLAVA\IMG_28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60160" cy="2286134"/>
                    </a:xfrm>
                    <a:prstGeom prst="rect">
                      <a:avLst/>
                    </a:prstGeom>
                    <a:noFill/>
                    <a:ln>
                      <a:noFill/>
                    </a:ln>
                  </pic:spPr>
                </pic:pic>
              </a:graphicData>
            </a:graphic>
          </wp:inline>
        </w:drawing>
      </w:r>
      <w:r w:rsidR="00ED40B5" w:rsidRPr="00B6326A">
        <w:rPr>
          <w:rFonts w:ascii="Arial" w:hAnsi="Arial" w:cs="Arial"/>
          <w:noProof/>
          <w:lang w:eastAsia="sl-SI"/>
        </w:rPr>
        <w:drawing>
          <wp:inline distT="0" distB="0" distL="0" distR="0" wp14:anchorId="526A2FB2" wp14:editId="4EB49CB9">
            <wp:extent cx="2526485" cy="2114974"/>
            <wp:effectExtent l="0" t="3810" r="3810" b="3810"/>
            <wp:docPr id="16" name="Slika 16" descr="C:\Users\knjiznica1\Documents\URŠA\TURIZMU POMAGA LASTNA GLAVA\IMG_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njiznica1\Documents\URŠA\TURIZMU POMAGA LASTNA GLAVA\IMG_28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57619" cy="2141037"/>
                    </a:xfrm>
                    <a:prstGeom prst="rect">
                      <a:avLst/>
                    </a:prstGeom>
                    <a:noFill/>
                    <a:ln>
                      <a:noFill/>
                    </a:ln>
                  </pic:spPr>
                </pic:pic>
              </a:graphicData>
            </a:graphic>
          </wp:inline>
        </w:drawing>
      </w:r>
    </w:p>
    <w:p w:rsidR="00ED40B5" w:rsidRDefault="00ED40B5" w:rsidP="00ED40B5">
      <w:pPr>
        <w:pStyle w:val="Napis"/>
        <w:jc w:val="center"/>
      </w:pPr>
      <w:bookmarkStart w:id="30" w:name="_Toc504579418"/>
      <w:r>
        <w:t xml:space="preserve">Slika </w:t>
      </w:r>
      <w:r w:rsidR="0010426D">
        <w:fldChar w:fldCharType="begin"/>
      </w:r>
      <w:r w:rsidR="0010426D">
        <w:instrText xml:space="preserve"> SEQ Slika \* ARABIC </w:instrText>
      </w:r>
      <w:r w:rsidR="0010426D">
        <w:fldChar w:fldCharType="separate"/>
      </w:r>
      <w:r w:rsidR="00DF059D">
        <w:rPr>
          <w:noProof/>
        </w:rPr>
        <w:t>8</w:t>
      </w:r>
      <w:r w:rsidR="0010426D">
        <w:rPr>
          <w:noProof/>
        </w:rPr>
        <w:fldChar w:fldCharType="end"/>
      </w:r>
      <w:r>
        <w:t>: Tabli na rudarskem stanovanju na Njivi</w:t>
      </w:r>
      <w:bookmarkEnd w:id="30"/>
    </w:p>
    <w:p w:rsidR="00B6326A" w:rsidRDefault="00B6326A" w:rsidP="0028358C">
      <w:pPr>
        <w:spacing w:line="276" w:lineRule="auto"/>
        <w:jc w:val="both"/>
        <w:rPr>
          <w:rFonts w:ascii="Arial" w:hAnsi="Arial" w:cs="Arial"/>
          <w:noProof/>
          <w:lang w:eastAsia="sl-SI"/>
        </w:rPr>
      </w:pPr>
    </w:p>
    <w:p w:rsidR="00AF14EB" w:rsidRDefault="00AF14EB" w:rsidP="0028358C">
      <w:pPr>
        <w:spacing w:line="276" w:lineRule="auto"/>
        <w:jc w:val="both"/>
        <w:rPr>
          <w:rFonts w:ascii="Arial" w:hAnsi="Arial" w:cs="Arial"/>
        </w:rPr>
      </w:pPr>
      <w:r>
        <w:rPr>
          <w:rFonts w:ascii="Arial" w:hAnsi="Arial" w:cs="Arial"/>
        </w:rPr>
        <w:t>Posebnost trboveljskega muzeja pa so tudi dislocirane muzejske enote – dva opremljena rudarska stanovanja v bližnji rudarski koloniji Njiva (tu si lahko ogledate bivanjsko kulturo Trboveljčanov v dvajsetih in šestdesetih letih 20. stoletja), Barličeva kmetija na Čebinah (na ogled je s</w:t>
      </w:r>
      <w:r w:rsidRPr="00AF14EB">
        <w:rPr>
          <w:rFonts w:ascii="Arial" w:hAnsi="Arial" w:cs="Arial"/>
        </w:rPr>
        <w:t>pominsk</w:t>
      </w:r>
      <w:r>
        <w:rPr>
          <w:rFonts w:ascii="Arial" w:hAnsi="Arial" w:cs="Arial"/>
        </w:rPr>
        <w:t>a</w:t>
      </w:r>
      <w:r w:rsidRPr="00AF14EB">
        <w:rPr>
          <w:rFonts w:ascii="Arial" w:hAnsi="Arial" w:cs="Arial"/>
        </w:rPr>
        <w:t xml:space="preserve"> sob</w:t>
      </w:r>
      <w:r>
        <w:rPr>
          <w:rFonts w:ascii="Arial" w:hAnsi="Arial" w:cs="Arial"/>
        </w:rPr>
        <w:t>a</w:t>
      </w:r>
      <w:r w:rsidRPr="00AF14EB">
        <w:rPr>
          <w:rFonts w:ascii="Arial" w:hAnsi="Arial" w:cs="Arial"/>
        </w:rPr>
        <w:t xml:space="preserve"> Ustanovnega kongresa KPS in krajš</w:t>
      </w:r>
      <w:r>
        <w:rPr>
          <w:rFonts w:ascii="Arial" w:hAnsi="Arial" w:cs="Arial"/>
        </w:rPr>
        <w:t>a</w:t>
      </w:r>
      <w:r w:rsidRPr="00AF14EB">
        <w:rPr>
          <w:rFonts w:ascii="Arial" w:hAnsi="Arial" w:cs="Arial"/>
        </w:rPr>
        <w:t xml:space="preserve"> razstav</w:t>
      </w:r>
      <w:r>
        <w:rPr>
          <w:rFonts w:ascii="Arial" w:hAnsi="Arial" w:cs="Arial"/>
        </w:rPr>
        <w:t>a</w:t>
      </w:r>
      <w:r w:rsidRPr="00AF14EB">
        <w:rPr>
          <w:rFonts w:ascii="Arial" w:hAnsi="Arial" w:cs="Arial"/>
        </w:rPr>
        <w:t xml:space="preserve"> o političnem razvoju med obema svetovnima vojnama</w:t>
      </w:r>
      <w:r>
        <w:rPr>
          <w:rFonts w:ascii="Arial" w:hAnsi="Arial" w:cs="Arial"/>
        </w:rPr>
        <w:t>), v hrastniškem muzeju pa je na ogled zbirka lutk, razvoj šolstva…</w:t>
      </w:r>
    </w:p>
    <w:p w:rsidR="00ED40B5" w:rsidRDefault="007D1664" w:rsidP="00ED40B5">
      <w:pPr>
        <w:keepNext/>
        <w:spacing w:line="276" w:lineRule="auto"/>
        <w:jc w:val="center"/>
      </w:pPr>
      <w:r w:rsidRPr="007D1664">
        <w:rPr>
          <w:rFonts w:ascii="Arial" w:hAnsi="Arial" w:cs="Arial"/>
          <w:noProof/>
          <w:lang w:eastAsia="sl-SI"/>
        </w:rPr>
        <w:lastRenderedPageBreak/>
        <w:drawing>
          <wp:inline distT="0" distB="0" distL="0" distR="0" wp14:anchorId="01ED55FA" wp14:editId="09081976">
            <wp:extent cx="1619248" cy="1543050"/>
            <wp:effectExtent l="0" t="0" r="635" b="0"/>
            <wp:docPr id="10" name="Slika 10" descr="C:\Users\knjiznica1\Pictures\TPLG 2018\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jiznica1\Pictures\TPLG 2018\IMG_004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95" r="16501"/>
                    <a:stretch/>
                  </pic:blipFill>
                  <pic:spPr bwMode="auto">
                    <a:xfrm>
                      <a:off x="0" y="0"/>
                      <a:ext cx="1632297" cy="155548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353C4" w:rsidRDefault="00ED40B5" w:rsidP="00ED40B5">
      <w:pPr>
        <w:pStyle w:val="Napis"/>
        <w:jc w:val="center"/>
        <w:rPr>
          <w:rFonts w:ascii="Arial" w:hAnsi="Arial" w:cs="Arial"/>
        </w:rPr>
      </w:pPr>
      <w:bookmarkStart w:id="31" w:name="_Toc504579419"/>
      <w:r>
        <w:t xml:space="preserve">Slika </w:t>
      </w:r>
      <w:r w:rsidR="0010426D">
        <w:fldChar w:fldCharType="begin"/>
      </w:r>
      <w:r w:rsidR="0010426D">
        <w:instrText xml:space="preserve"> SEQ Slika \* ARABIC </w:instrText>
      </w:r>
      <w:r w:rsidR="0010426D">
        <w:fldChar w:fldCharType="separate"/>
      </w:r>
      <w:r w:rsidR="00DF059D">
        <w:rPr>
          <w:noProof/>
        </w:rPr>
        <w:t>9</w:t>
      </w:r>
      <w:r w:rsidR="0010426D">
        <w:rPr>
          <w:noProof/>
        </w:rPr>
        <w:fldChar w:fldCharType="end"/>
      </w:r>
      <w:r>
        <w:t>: Muzej v Trbovljah</w:t>
      </w:r>
      <w:bookmarkEnd w:id="31"/>
    </w:p>
    <w:p w:rsidR="00DF1E9A" w:rsidRDefault="00ED40B5" w:rsidP="0028358C">
      <w:pPr>
        <w:spacing w:line="276" w:lineRule="auto"/>
        <w:jc w:val="both"/>
        <w:rPr>
          <w:rFonts w:ascii="Arial" w:hAnsi="Arial" w:cs="Arial"/>
        </w:rPr>
      </w:pPr>
      <w:r>
        <w:rPr>
          <w:rFonts w:ascii="Arial" w:hAnsi="Arial" w:cs="Arial"/>
        </w:rPr>
        <w:t xml:space="preserve"> </w:t>
      </w:r>
      <w:r w:rsidR="00DF1E9A">
        <w:rPr>
          <w:rFonts w:ascii="Arial" w:hAnsi="Arial" w:cs="Arial"/>
        </w:rPr>
        <w:t>»Med kulturne pogoje za turizem štejemo tudi vse vrste prireditev. Vsaka prireditev, ne glede na vsebino in sporočilnost, pritegne v kraj ljudi, ki se zanjo zanimajo. Prireditve imajo zelo različne vsebine. Strogo kulturne so razstave umetniških del, gledališke predstave, festivali, koncerti, pa tudi razne proslave. Športne prireditve so tekmovanja, nastopi, igre v športnih zvrsteh. Prireditve z gospodarsko vsebino so sejmi , velesejmi, razstave, posvetovanja ipd. Značilne turistične prireditve so negovanje krajevnih šeg, veselice, zbori, tekmovanja v veščinah.</w:t>
      </w:r>
      <w:r w:rsidR="00BE5EAF">
        <w:rPr>
          <w:rFonts w:ascii="Arial" w:hAnsi="Arial" w:cs="Arial"/>
        </w:rPr>
        <w:t xml:space="preserve"> Vsebine posameznih prireditev se često in močno prepletajo med seboj</w:t>
      </w:r>
      <w:r w:rsidR="002A05A8">
        <w:rPr>
          <w:rFonts w:ascii="Arial" w:hAnsi="Arial" w:cs="Arial"/>
        </w:rPr>
        <w:t>. Nekateri turistični kraji so postali bolj znani prav zaradi tradicionalne prireditve, ki je značilna za ta kraj. Ljudje, ki pripotujejo na prireditev, pustijo v kraju svoj denar, saj so ga porabili za vstopnino, nakup spominkov, za gostinske storitve in še kaj. Tako imajo prireditve tudi gospodarske učinke.« (D</w:t>
      </w:r>
      <w:r w:rsidR="00775B74">
        <w:rPr>
          <w:rFonts w:ascii="Arial" w:hAnsi="Arial" w:cs="Arial"/>
        </w:rPr>
        <w:t>etela</w:t>
      </w:r>
      <w:r w:rsidR="002A05A8">
        <w:rPr>
          <w:rFonts w:ascii="Arial" w:hAnsi="Arial" w:cs="Arial"/>
        </w:rPr>
        <w:t>, 2007, str. 11).</w:t>
      </w:r>
    </w:p>
    <w:p w:rsidR="002A05A8" w:rsidRDefault="002A05A8" w:rsidP="0028358C">
      <w:pPr>
        <w:spacing w:line="276" w:lineRule="auto"/>
        <w:jc w:val="both"/>
        <w:rPr>
          <w:rFonts w:ascii="Arial" w:hAnsi="Arial" w:cs="Arial"/>
        </w:rPr>
      </w:pPr>
      <w:r>
        <w:rPr>
          <w:rFonts w:ascii="Arial" w:hAnsi="Arial" w:cs="Arial"/>
        </w:rPr>
        <w:t>Veliko prireditev v Trbovljah se dogaja v Delavskem domu v Trbovljah.</w:t>
      </w:r>
    </w:p>
    <w:p w:rsidR="002621C4" w:rsidRDefault="002621C4" w:rsidP="0028358C">
      <w:pPr>
        <w:pStyle w:val="Naslov2"/>
        <w:spacing w:line="276" w:lineRule="auto"/>
      </w:pPr>
    </w:p>
    <w:p w:rsidR="002A05A8" w:rsidRDefault="002A05A8" w:rsidP="0028358C">
      <w:pPr>
        <w:pStyle w:val="Naslov2"/>
        <w:spacing w:line="276" w:lineRule="auto"/>
      </w:pPr>
      <w:bookmarkStart w:id="32" w:name="_Toc504580626"/>
      <w:r>
        <w:t>DDT TRBOVLJE</w:t>
      </w:r>
      <w:bookmarkEnd w:id="32"/>
    </w:p>
    <w:p w:rsidR="002A05A8" w:rsidRPr="002A05A8" w:rsidRDefault="002A05A8" w:rsidP="0028358C">
      <w:pPr>
        <w:spacing w:line="276" w:lineRule="auto"/>
      </w:pPr>
    </w:p>
    <w:p w:rsidR="002A05A8" w:rsidRPr="002A05A8" w:rsidRDefault="002A05A8" w:rsidP="0028358C">
      <w:pPr>
        <w:spacing w:line="276" w:lineRule="auto"/>
        <w:jc w:val="both"/>
        <w:rPr>
          <w:rFonts w:ascii="Arial" w:hAnsi="Arial" w:cs="Arial"/>
        </w:rPr>
      </w:pPr>
      <w:r w:rsidRPr="002A05A8">
        <w:rPr>
          <w:rFonts w:ascii="Arial" w:hAnsi="Arial" w:cs="Arial"/>
        </w:rPr>
        <w:t>Delavski dom Trbovlje je bil zgrajen leta 1956, 29. novembra pa je bil prvič predan v uporabo. Njegovo zunanjost krasi mozaik znanega kiparja Marija Preglja, ki je bil nagrajen z Prešernovo nagrado. V DDT potekajo različne predstave, koncerti, poslovna srečanja, seminarji… Sodeluje tudi v projektu Trbovlje novomedijsko mesto, ki Trbovlje vpeljuje v novo in boljšo prihodnost. Najbolj prepoznaven dogodek tega področja je Speculum Artium, na katerem prikazujejo novo tehnologijo povezano z umetnostjo. Ta festival je gostil že več uglednih imen  visoke tehnologije npr. Honda robotiks, hiroshi ishiguro, *digital big screen</w:t>
      </w:r>
      <w:r>
        <w:rPr>
          <w:rFonts w:ascii="Arial" w:hAnsi="Arial" w:cs="Arial"/>
        </w:rPr>
        <w:t xml:space="preserve"> (</w:t>
      </w:r>
      <w:r w:rsidRPr="002A05A8">
        <w:rPr>
          <w:rFonts w:ascii="Arial" w:hAnsi="Arial" w:cs="Arial"/>
        </w:rPr>
        <w:t>festival, ki omogo</w:t>
      </w:r>
      <w:r>
        <w:rPr>
          <w:rFonts w:ascii="Arial" w:hAnsi="Arial" w:cs="Arial"/>
        </w:rPr>
        <w:t>ča ogled novih vsebin in videov)</w:t>
      </w:r>
      <w:r w:rsidRPr="002A05A8">
        <w:rPr>
          <w:rFonts w:ascii="Arial" w:hAnsi="Arial" w:cs="Arial"/>
        </w:rPr>
        <w:t>, nova galerija.</w:t>
      </w:r>
    </w:p>
    <w:p w:rsidR="00ED40B5" w:rsidRDefault="007D1664" w:rsidP="00ED40B5">
      <w:pPr>
        <w:keepNext/>
        <w:spacing w:line="276" w:lineRule="auto"/>
        <w:jc w:val="center"/>
      </w:pPr>
      <w:r w:rsidRPr="007D1664">
        <w:rPr>
          <w:rFonts w:ascii="Arial" w:hAnsi="Arial" w:cs="Arial"/>
          <w:noProof/>
          <w:lang w:eastAsia="sl-SI"/>
        </w:rPr>
        <w:drawing>
          <wp:inline distT="0" distB="0" distL="0" distR="0" wp14:anchorId="16C57BD8" wp14:editId="312CCBE0">
            <wp:extent cx="1745991" cy="2216477"/>
            <wp:effectExtent l="0" t="6667" r="317" b="318"/>
            <wp:docPr id="11" name="Slika 11" descr="C:\Users\knjiznica1\Pictures\TPLG 2018\IMG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njiznica1\Pictures\TPLG 2018\IMG_00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757782" cy="2231445"/>
                    </a:xfrm>
                    <a:prstGeom prst="rect">
                      <a:avLst/>
                    </a:prstGeom>
                    <a:ln>
                      <a:noFill/>
                    </a:ln>
                    <a:effectLst>
                      <a:softEdge rad="112500"/>
                    </a:effectLst>
                  </pic:spPr>
                </pic:pic>
              </a:graphicData>
            </a:graphic>
          </wp:inline>
        </w:drawing>
      </w:r>
    </w:p>
    <w:p w:rsidR="002A05A8" w:rsidRDefault="00ED40B5" w:rsidP="00ED40B5">
      <w:pPr>
        <w:pStyle w:val="Napis"/>
        <w:jc w:val="center"/>
        <w:rPr>
          <w:rFonts w:ascii="Arial" w:hAnsi="Arial" w:cs="Arial"/>
        </w:rPr>
      </w:pPr>
      <w:bookmarkStart w:id="33" w:name="_Toc504579420"/>
      <w:r>
        <w:t xml:space="preserve">Slika </w:t>
      </w:r>
      <w:r w:rsidR="0010426D">
        <w:fldChar w:fldCharType="begin"/>
      </w:r>
      <w:r w:rsidR="0010426D">
        <w:instrText xml:space="preserve"> SEQ Slika \* ARABIC </w:instrText>
      </w:r>
      <w:r w:rsidR="0010426D">
        <w:fldChar w:fldCharType="separate"/>
      </w:r>
      <w:r w:rsidR="00DF059D">
        <w:rPr>
          <w:noProof/>
        </w:rPr>
        <w:t>10</w:t>
      </w:r>
      <w:r w:rsidR="0010426D">
        <w:rPr>
          <w:noProof/>
        </w:rPr>
        <w:fldChar w:fldCharType="end"/>
      </w:r>
      <w:r>
        <w:t>: Mozaik Marija Preglja na pročelju Delavskega doma Trbovlje</w:t>
      </w:r>
      <w:bookmarkEnd w:id="33"/>
    </w:p>
    <w:p w:rsidR="002A05A8" w:rsidRDefault="002A05A8" w:rsidP="0028358C">
      <w:pPr>
        <w:pStyle w:val="Naslov2"/>
        <w:spacing w:line="276" w:lineRule="auto"/>
      </w:pPr>
      <w:bookmarkStart w:id="34" w:name="_Toc504580627"/>
      <w:r>
        <w:lastRenderedPageBreak/>
        <w:t>4. DRITL</w:t>
      </w:r>
      <w:bookmarkEnd w:id="34"/>
    </w:p>
    <w:p w:rsidR="002A05A8" w:rsidRPr="002A05A8" w:rsidRDefault="002A05A8" w:rsidP="0028358C">
      <w:pPr>
        <w:spacing w:line="276" w:lineRule="auto"/>
      </w:pPr>
    </w:p>
    <w:p w:rsidR="002A05A8" w:rsidRPr="002A05A8" w:rsidRDefault="002A05A8" w:rsidP="0028358C">
      <w:pPr>
        <w:spacing w:line="276" w:lineRule="auto"/>
        <w:jc w:val="both"/>
        <w:rPr>
          <w:rFonts w:ascii="Arial" w:hAnsi="Arial" w:cs="Arial"/>
        </w:rPr>
      </w:pPr>
      <w:r w:rsidRPr="002A05A8">
        <w:rPr>
          <w:rFonts w:ascii="Arial" w:hAnsi="Arial" w:cs="Arial"/>
        </w:rPr>
        <w:t xml:space="preserve">je virtualni muzej, ki </w:t>
      </w:r>
      <w:r>
        <w:rPr>
          <w:rFonts w:ascii="Arial" w:hAnsi="Arial" w:cs="Arial"/>
        </w:rPr>
        <w:t xml:space="preserve">je prostorsko del Delavskega doma in </w:t>
      </w:r>
      <w:r w:rsidR="007D1664">
        <w:rPr>
          <w:rFonts w:ascii="Arial" w:hAnsi="Arial" w:cs="Arial"/>
        </w:rPr>
        <w:t xml:space="preserve">s svojim </w:t>
      </w:r>
      <w:r w:rsidRPr="002A05A8">
        <w:rPr>
          <w:rFonts w:ascii="Arial" w:hAnsi="Arial" w:cs="Arial"/>
        </w:rPr>
        <w:t>prikazuje Trbovlje v času rudarstva in takratnega načina življenja.</w:t>
      </w:r>
    </w:p>
    <w:p w:rsidR="00ED40B5" w:rsidRDefault="00252A89" w:rsidP="00ED40B5">
      <w:pPr>
        <w:keepNext/>
        <w:spacing w:line="276" w:lineRule="auto"/>
        <w:jc w:val="center"/>
      </w:pPr>
      <w:r w:rsidRPr="00252A89">
        <w:rPr>
          <w:rFonts w:ascii="Arial" w:hAnsi="Arial" w:cs="Arial"/>
          <w:noProof/>
          <w:lang w:eastAsia="sl-SI"/>
        </w:rPr>
        <w:drawing>
          <wp:inline distT="0" distB="0" distL="0" distR="0" wp14:anchorId="1E9626BB" wp14:editId="0158A7AC">
            <wp:extent cx="3048000" cy="2286000"/>
            <wp:effectExtent l="0" t="0" r="0" b="0"/>
            <wp:docPr id="9" name="Slika 9" descr="C:\Users\knjiznica1\Pictures\TPLG 2018\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jiznica1\Pictures\TPLG 2018\IMG_01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3035" cy="2289776"/>
                    </a:xfrm>
                    <a:prstGeom prst="rect">
                      <a:avLst/>
                    </a:prstGeom>
                    <a:ln>
                      <a:noFill/>
                    </a:ln>
                    <a:effectLst>
                      <a:softEdge rad="112500"/>
                    </a:effectLst>
                  </pic:spPr>
                </pic:pic>
              </a:graphicData>
            </a:graphic>
          </wp:inline>
        </w:drawing>
      </w:r>
    </w:p>
    <w:p w:rsidR="002A05A8" w:rsidRDefault="00ED40B5" w:rsidP="00ED40B5">
      <w:pPr>
        <w:pStyle w:val="Napis"/>
        <w:jc w:val="center"/>
        <w:rPr>
          <w:rFonts w:ascii="Arial" w:hAnsi="Arial" w:cs="Arial"/>
        </w:rPr>
      </w:pPr>
      <w:bookmarkStart w:id="35" w:name="_Toc504579421"/>
      <w:r>
        <w:t xml:space="preserve">Slika </w:t>
      </w:r>
      <w:r w:rsidR="0010426D">
        <w:fldChar w:fldCharType="begin"/>
      </w:r>
      <w:r w:rsidR="0010426D">
        <w:instrText xml:space="preserve"> SEQ Slika \* ARABIC </w:instrText>
      </w:r>
      <w:r w:rsidR="0010426D">
        <w:fldChar w:fldCharType="separate"/>
      </w:r>
      <w:r w:rsidR="00DF059D">
        <w:rPr>
          <w:noProof/>
        </w:rPr>
        <w:t>11</w:t>
      </w:r>
      <w:r w:rsidR="0010426D">
        <w:rPr>
          <w:noProof/>
        </w:rPr>
        <w:fldChar w:fldCharType="end"/>
      </w:r>
      <w:r>
        <w:t>: Vhod v virtualni muzej 4. dritl</w:t>
      </w:r>
      <w:bookmarkEnd w:id="35"/>
    </w:p>
    <w:p w:rsidR="007D1664" w:rsidRDefault="007D1664" w:rsidP="0028358C">
      <w:pPr>
        <w:spacing w:line="276" w:lineRule="auto"/>
        <w:jc w:val="both"/>
        <w:rPr>
          <w:rFonts w:ascii="Arial" w:hAnsi="Arial" w:cs="Arial"/>
        </w:rPr>
      </w:pPr>
      <w:r>
        <w:rPr>
          <w:rFonts w:ascii="Arial" w:hAnsi="Arial" w:cs="Arial"/>
        </w:rPr>
        <w:t>Virtualni muzej 4.dritl predstavlja dediščino rudarstva tako, da je zanimiv za otroke in odrasle. S pomočjo novih tehnologij in navidezne resničnosti se obiskovalci lahko spustijo</w:t>
      </w:r>
      <w:r w:rsidRPr="007D1664">
        <w:rPr>
          <w:rFonts w:ascii="Arial" w:hAnsi="Arial" w:cs="Arial"/>
        </w:rPr>
        <w:t xml:space="preserve"> </w:t>
      </w:r>
      <w:r>
        <w:rPr>
          <w:rFonts w:ascii="Arial" w:hAnsi="Arial" w:cs="Arial"/>
        </w:rPr>
        <w:t>v</w:t>
      </w:r>
      <w:r w:rsidRPr="007D1664">
        <w:rPr>
          <w:rFonts w:ascii="Arial" w:hAnsi="Arial" w:cs="Arial"/>
        </w:rPr>
        <w:t xml:space="preserve"> rudniški rov, opremljen z originalnimi rudniškimi eksponati, s svetlobnimi in zvočnimi efekti, hologrami in projekcijami.</w:t>
      </w:r>
      <w:r>
        <w:rPr>
          <w:rFonts w:ascii="Arial" w:hAnsi="Arial" w:cs="Arial"/>
        </w:rPr>
        <w:t xml:space="preserve"> Ogledate si lahko tudi kakšno je bilo</w:t>
      </w:r>
      <w:r w:rsidRPr="007D1664">
        <w:rPr>
          <w:rFonts w:ascii="Arial" w:hAnsi="Arial" w:cs="Arial"/>
        </w:rPr>
        <w:t xml:space="preserve">  življenje družin v rudarski koloniji in njihov boj za boljši jutri.</w:t>
      </w:r>
    </w:p>
    <w:p w:rsidR="00ED40B5" w:rsidRDefault="00AA2B2C" w:rsidP="00ED40B5">
      <w:pPr>
        <w:keepNext/>
        <w:spacing w:line="276" w:lineRule="auto"/>
        <w:jc w:val="center"/>
      </w:pPr>
      <w:r>
        <w:rPr>
          <w:noProof/>
          <w:lang w:eastAsia="sl-SI"/>
        </w:rPr>
        <w:drawing>
          <wp:inline distT="0" distB="0" distL="0" distR="0" wp14:anchorId="41251124" wp14:editId="460F753F">
            <wp:extent cx="3071813" cy="2047875"/>
            <wp:effectExtent l="0" t="0" r="0" b="0"/>
            <wp:docPr id="19" name="Slika 19" descr="Rezultat iskanja slik za godbeni dom trbov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godbeni dom trbovlj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7162" cy="2051441"/>
                    </a:xfrm>
                    <a:prstGeom prst="rect">
                      <a:avLst/>
                    </a:prstGeom>
                    <a:ln>
                      <a:noFill/>
                    </a:ln>
                    <a:effectLst>
                      <a:softEdge rad="112500"/>
                    </a:effectLst>
                  </pic:spPr>
                </pic:pic>
              </a:graphicData>
            </a:graphic>
          </wp:inline>
        </w:drawing>
      </w:r>
    </w:p>
    <w:p w:rsidR="00DF1E9A" w:rsidRDefault="00ED40B5" w:rsidP="00ED40B5">
      <w:pPr>
        <w:pStyle w:val="Napis"/>
        <w:jc w:val="center"/>
        <w:rPr>
          <w:rFonts w:ascii="Arial" w:hAnsi="Arial" w:cs="Arial"/>
        </w:rPr>
      </w:pPr>
      <w:bookmarkStart w:id="36" w:name="_Toc504579422"/>
      <w:r>
        <w:t xml:space="preserve">Slika </w:t>
      </w:r>
      <w:r w:rsidR="0010426D">
        <w:fldChar w:fldCharType="begin"/>
      </w:r>
      <w:r w:rsidR="0010426D">
        <w:instrText xml:space="preserve"> SEQ Slika \* AR</w:instrText>
      </w:r>
      <w:r w:rsidR="0010426D">
        <w:instrText xml:space="preserve">ABIC </w:instrText>
      </w:r>
      <w:r w:rsidR="0010426D">
        <w:fldChar w:fldCharType="separate"/>
      </w:r>
      <w:r w:rsidR="00DF059D">
        <w:rPr>
          <w:noProof/>
        </w:rPr>
        <w:t>12</w:t>
      </w:r>
      <w:r w:rsidR="0010426D">
        <w:rPr>
          <w:noProof/>
        </w:rPr>
        <w:fldChar w:fldCharType="end"/>
      </w:r>
      <w:r>
        <w:t>: Otvoritev 4. dritla</w:t>
      </w:r>
      <w:bookmarkEnd w:id="36"/>
    </w:p>
    <w:p w:rsidR="00592B70" w:rsidRPr="00474B81" w:rsidRDefault="00592B70" w:rsidP="0028358C">
      <w:pPr>
        <w:spacing w:line="276" w:lineRule="auto"/>
        <w:jc w:val="both"/>
        <w:rPr>
          <w:rFonts w:ascii="Arial" w:hAnsi="Arial" w:cs="Arial"/>
        </w:rPr>
      </w:pPr>
    </w:p>
    <w:p w:rsidR="00FF4D73" w:rsidRPr="00041A76" w:rsidRDefault="00FF4D73" w:rsidP="0028358C">
      <w:pPr>
        <w:spacing w:line="276" w:lineRule="auto"/>
        <w:rPr>
          <w:rFonts w:ascii="Arial" w:hAnsi="Arial" w:cs="Arial"/>
        </w:rPr>
      </w:pPr>
      <w:r w:rsidRPr="00041A76">
        <w:rPr>
          <w:rFonts w:ascii="Arial" w:hAnsi="Arial" w:cs="Arial"/>
        </w:rPr>
        <w:br w:type="page"/>
      </w:r>
    </w:p>
    <w:p w:rsidR="00D0448E" w:rsidRDefault="00FF4D73" w:rsidP="004C2919">
      <w:pPr>
        <w:pStyle w:val="Naslov1"/>
        <w:rPr>
          <w:rStyle w:val="Naslov1Znak"/>
          <w:rFonts w:ascii="Arial" w:hAnsi="Arial" w:cs="Arial"/>
        </w:rPr>
      </w:pPr>
      <w:bookmarkStart w:id="37" w:name="_Toc504580628"/>
      <w:r>
        <w:lastRenderedPageBreak/>
        <w:t xml:space="preserve">8. </w:t>
      </w:r>
      <w:r w:rsidRPr="00FF4D73">
        <w:rPr>
          <w:rStyle w:val="Naslov1Znak"/>
          <w:rFonts w:ascii="Arial" w:hAnsi="Arial" w:cs="Arial"/>
        </w:rPr>
        <w:t>TUD' KNAPI 'MAJO MUSKO RADI</w:t>
      </w:r>
      <w:bookmarkEnd w:id="37"/>
    </w:p>
    <w:p w:rsidR="00584D78" w:rsidRPr="00584D78" w:rsidRDefault="00584D78" w:rsidP="00584D78"/>
    <w:p w:rsidR="00FF4D73" w:rsidRPr="00FF4D73" w:rsidRDefault="00FF4D73" w:rsidP="0028358C">
      <w:pPr>
        <w:pStyle w:val="Naslov2"/>
        <w:spacing w:line="276" w:lineRule="auto"/>
        <w:rPr>
          <w:rFonts w:ascii="Arial" w:hAnsi="Arial" w:cs="Arial"/>
        </w:rPr>
      </w:pPr>
      <w:bookmarkStart w:id="38" w:name="_Toc504580629"/>
      <w:r w:rsidRPr="00FF4D73">
        <w:rPr>
          <w:rFonts w:ascii="Arial" w:hAnsi="Arial" w:cs="Arial"/>
        </w:rPr>
        <w:t>Delavska godba Trbovlje</w:t>
      </w:r>
      <w:bookmarkEnd w:id="38"/>
    </w:p>
    <w:p w:rsidR="00FF4D73" w:rsidRPr="00A66A9E" w:rsidRDefault="00FF4D73" w:rsidP="0028358C">
      <w:pPr>
        <w:spacing w:line="276" w:lineRule="auto"/>
        <w:jc w:val="both"/>
        <w:rPr>
          <w:rFonts w:ascii="Arial" w:hAnsi="Arial" w:cs="Arial"/>
          <w:b/>
          <w:sz w:val="28"/>
          <w:szCs w:val="28"/>
        </w:rPr>
      </w:pPr>
    </w:p>
    <w:p w:rsidR="00FF4D73" w:rsidRPr="00FF4D73" w:rsidRDefault="00FF4D73" w:rsidP="0028358C">
      <w:pPr>
        <w:spacing w:line="276" w:lineRule="auto"/>
        <w:jc w:val="both"/>
        <w:rPr>
          <w:rFonts w:ascii="Arial" w:hAnsi="Arial" w:cs="Arial"/>
        </w:rPr>
      </w:pPr>
      <w:r w:rsidRPr="00FF4D73">
        <w:rPr>
          <w:rFonts w:ascii="Arial" w:hAnsi="Arial" w:cs="Arial"/>
        </w:rPr>
        <w:t>Delavska godba Trbovlje je ena izmed najstarejših glasbenih skupin v Sloveniji. Do druge svetovne vojne so godbo sestavljali rudniški delavci. Igrali so rudarskim družinam, finančno pa jih je podpiral rudnik. Na podlagi zapisov naj bi prvo godbo ustanovila Vodenska premogokopna družba med letoma 1867 in 1870. Prve vaje so imeli v kmečki hiši pri Gagel, kasneje pa so dobili prostor v gostilni pri Lesjak. Po letu 1910 pa so imeli vaje v novozgrajenem Delavskem domu v bližini današnje stavbe Delavskega doma Trbovlje. Godba takrat še ni prirejala koncertov, sodelovala pa je na številnih delavskih praznikih. Eden izmed predsednikov Delavske godbe Trbovlje je bil tudi Tone Hudari, ki se je godbi pridružil leta 1913, kot klarinetist. Z začetkom vojne, ko je v vojsko odšel kapelnik in tudi večina godbenikov, je kot trinajst letni deček prevzel vodenje godbe. Leta 1927 pa je prevzel mesto kapelnika.</w:t>
      </w:r>
    </w:p>
    <w:p w:rsidR="00FF4D73" w:rsidRDefault="00FF4D73" w:rsidP="0028358C">
      <w:pPr>
        <w:spacing w:line="276" w:lineRule="auto"/>
        <w:jc w:val="both"/>
        <w:rPr>
          <w:rFonts w:ascii="Arial" w:hAnsi="Arial" w:cs="Arial"/>
        </w:rPr>
      </w:pPr>
      <w:r w:rsidRPr="00FF4D73">
        <w:rPr>
          <w:rFonts w:ascii="Arial" w:hAnsi="Arial" w:cs="Arial"/>
        </w:rPr>
        <w:t xml:space="preserve">Pri Delavski godbi Trbovlje večinoma igrajo na pihala. </w:t>
      </w:r>
    </w:p>
    <w:p w:rsidR="00ED40B5" w:rsidRDefault="00FF4D73" w:rsidP="00ED40B5">
      <w:pPr>
        <w:keepNext/>
        <w:spacing w:line="276" w:lineRule="auto"/>
        <w:jc w:val="center"/>
      </w:pPr>
      <w:r>
        <w:rPr>
          <w:rFonts w:ascii="Arial" w:hAnsi="Arial" w:cs="Arial"/>
          <w:noProof/>
          <w:lang w:eastAsia="sl-SI"/>
        </w:rPr>
        <w:drawing>
          <wp:inline distT="0" distB="0" distL="0" distR="0" wp14:anchorId="5A11D371" wp14:editId="78E982EB">
            <wp:extent cx="3915244" cy="260985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0668" cy="2613465"/>
                    </a:xfrm>
                    <a:prstGeom prst="rect">
                      <a:avLst/>
                    </a:prstGeom>
                    <a:ln>
                      <a:noFill/>
                    </a:ln>
                    <a:effectLst>
                      <a:softEdge rad="112500"/>
                    </a:effectLst>
                  </pic:spPr>
                </pic:pic>
              </a:graphicData>
            </a:graphic>
          </wp:inline>
        </w:drawing>
      </w:r>
    </w:p>
    <w:p w:rsidR="00FF4D73" w:rsidRDefault="00ED40B5" w:rsidP="00ED40B5">
      <w:pPr>
        <w:pStyle w:val="Napis"/>
        <w:jc w:val="center"/>
        <w:rPr>
          <w:rFonts w:ascii="Arial" w:hAnsi="Arial" w:cs="Arial"/>
        </w:rPr>
      </w:pPr>
      <w:bookmarkStart w:id="39" w:name="_Toc504579423"/>
      <w:r>
        <w:t xml:space="preserve">Slika </w:t>
      </w:r>
      <w:r w:rsidR="0010426D">
        <w:fldChar w:fldCharType="begin"/>
      </w:r>
      <w:r w:rsidR="0010426D">
        <w:instrText xml:space="preserve"> SEQ Slika \* ARABIC </w:instrText>
      </w:r>
      <w:r w:rsidR="0010426D">
        <w:fldChar w:fldCharType="separate"/>
      </w:r>
      <w:r w:rsidR="00DF059D">
        <w:rPr>
          <w:noProof/>
        </w:rPr>
        <w:t>13</w:t>
      </w:r>
      <w:r w:rsidR="0010426D">
        <w:rPr>
          <w:noProof/>
        </w:rPr>
        <w:fldChar w:fldCharType="end"/>
      </w:r>
      <w:r>
        <w:t>: Delavska godba Trbovlje pred Dimnikovo hišo</w:t>
      </w:r>
      <w:bookmarkEnd w:id="39"/>
    </w:p>
    <w:p w:rsidR="00FF4D73" w:rsidRPr="00FF4D73" w:rsidRDefault="00FF4D73" w:rsidP="0028358C">
      <w:pPr>
        <w:spacing w:line="276" w:lineRule="auto"/>
        <w:jc w:val="both"/>
        <w:rPr>
          <w:rFonts w:ascii="Arial" w:hAnsi="Arial" w:cs="Arial"/>
        </w:rPr>
      </w:pPr>
      <w:r w:rsidRPr="00FF4D73">
        <w:rPr>
          <w:rFonts w:ascii="Arial" w:hAnsi="Arial" w:cs="Arial"/>
        </w:rPr>
        <w:t xml:space="preserve">Delavska godba Trbovlje vsako leto v prednovoletnem  času organizira dva koncerta. </w:t>
      </w:r>
    </w:p>
    <w:p w:rsidR="00FF4D73" w:rsidRDefault="00FF4D73" w:rsidP="0028358C">
      <w:pPr>
        <w:spacing w:line="276" w:lineRule="auto"/>
        <w:jc w:val="both"/>
        <w:rPr>
          <w:rFonts w:ascii="Arial" w:hAnsi="Arial" w:cs="Arial"/>
        </w:rPr>
      </w:pPr>
      <w:r w:rsidRPr="00FF4D73">
        <w:rPr>
          <w:rFonts w:ascii="Arial" w:hAnsi="Arial" w:cs="Arial"/>
        </w:rPr>
        <w:t>Delavska godba Trbovlje šteje skupaj 80 članov.</w:t>
      </w:r>
      <w:r>
        <w:rPr>
          <w:rFonts w:ascii="Arial" w:hAnsi="Arial" w:cs="Arial"/>
        </w:rPr>
        <w:t xml:space="preserve"> </w:t>
      </w:r>
      <w:r w:rsidRPr="00FF4D73">
        <w:rPr>
          <w:rFonts w:ascii="Arial" w:hAnsi="Arial" w:cs="Arial"/>
        </w:rPr>
        <w:t>Razdeljeni so glede na to kateri inštrument igrajo.</w:t>
      </w:r>
    </w:p>
    <w:p w:rsidR="00ED40B5" w:rsidRDefault="00FF4D73" w:rsidP="00ED40B5">
      <w:pPr>
        <w:keepNext/>
        <w:spacing w:line="276" w:lineRule="auto"/>
        <w:jc w:val="center"/>
      </w:pPr>
      <w:r>
        <w:rPr>
          <w:rFonts w:ascii="Arial" w:hAnsi="Arial" w:cs="Arial"/>
          <w:noProof/>
          <w:lang w:eastAsia="sl-SI"/>
        </w:rPr>
        <w:lastRenderedPageBreak/>
        <w:drawing>
          <wp:inline distT="0" distB="0" distL="0" distR="0" wp14:anchorId="31506EA7" wp14:editId="75B1CB1D">
            <wp:extent cx="4266916" cy="2819400"/>
            <wp:effectExtent l="0" t="0" r="63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3972" cy="2824062"/>
                    </a:xfrm>
                    <a:prstGeom prst="rect">
                      <a:avLst/>
                    </a:prstGeom>
                    <a:ln>
                      <a:noFill/>
                    </a:ln>
                    <a:effectLst>
                      <a:softEdge rad="112500"/>
                    </a:effectLst>
                  </pic:spPr>
                </pic:pic>
              </a:graphicData>
            </a:graphic>
          </wp:inline>
        </w:drawing>
      </w:r>
    </w:p>
    <w:p w:rsidR="00FF4D73" w:rsidRDefault="00ED40B5" w:rsidP="00ED40B5">
      <w:pPr>
        <w:pStyle w:val="Napis"/>
        <w:jc w:val="center"/>
        <w:rPr>
          <w:rFonts w:ascii="Arial" w:hAnsi="Arial" w:cs="Arial"/>
        </w:rPr>
      </w:pPr>
      <w:bookmarkStart w:id="40" w:name="_Toc504579424"/>
      <w:r>
        <w:t xml:space="preserve">Slika </w:t>
      </w:r>
      <w:r w:rsidR="0010426D">
        <w:fldChar w:fldCharType="begin"/>
      </w:r>
      <w:r w:rsidR="0010426D">
        <w:instrText xml:space="preserve"> SEQ Slika \* ARABIC </w:instrText>
      </w:r>
      <w:r w:rsidR="0010426D">
        <w:fldChar w:fldCharType="separate"/>
      </w:r>
      <w:r w:rsidR="00DF059D">
        <w:rPr>
          <w:noProof/>
        </w:rPr>
        <w:t>14</w:t>
      </w:r>
      <w:r w:rsidR="0010426D">
        <w:rPr>
          <w:noProof/>
        </w:rPr>
        <w:fldChar w:fldCharType="end"/>
      </w:r>
      <w:r>
        <w:t>: Koncert Delavske godbe Trbovlje v Delavskem domu Trbovlje</w:t>
      </w:r>
      <w:bookmarkEnd w:id="40"/>
    </w:p>
    <w:p w:rsidR="0061079D" w:rsidRPr="00FF4D73" w:rsidRDefault="0061079D" w:rsidP="0028358C">
      <w:pPr>
        <w:spacing w:line="276" w:lineRule="auto"/>
        <w:jc w:val="center"/>
        <w:rPr>
          <w:rFonts w:ascii="Arial" w:hAnsi="Arial" w:cs="Arial"/>
        </w:rPr>
      </w:pPr>
    </w:p>
    <w:p w:rsidR="00FF4D73" w:rsidRPr="00FF4D73" w:rsidRDefault="00FF4D73" w:rsidP="0028358C">
      <w:pPr>
        <w:spacing w:line="276" w:lineRule="auto"/>
        <w:jc w:val="both"/>
        <w:rPr>
          <w:rFonts w:ascii="Arial" w:hAnsi="Arial" w:cs="Arial"/>
        </w:rPr>
      </w:pPr>
      <w:r w:rsidRPr="00FF4D73">
        <w:rPr>
          <w:rFonts w:ascii="Arial" w:hAnsi="Arial" w:cs="Arial"/>
        </w:rPr>
        <w:t xml:space="preserve">Pri skupini flavt je 10 članov. Pri skupini kjer igrajo oboo so 4 člani. Pri skupini kjer igrajo klarinet je 18 članov. Pri skupini kjer igrajo fagot sta samo 2 člana. Pri skupini kjer igrajo saksofon je 6 članov, skupino, ki igra rog sestavljajo 4 člani. Pri skupini kjer igrajo trobento je 14  članov, pri skupini kjer igrajo pozavno pa je 5 članov. Pri skupini kjer igrajo bariton so samo 3 člani, tako kot pri skupini kjer igrajo tubo. Pri skupini kjer igrajo tolkala je 9 članov, kontrabas in bas kitaro pa igra samo po en član. </w:t>
      </w:r>
    </w:p>
    <w:p w:rsidR="00FF4D73" w:rsidRPr="00FF4D73" w:rsidRDefault="00FF4D73" w:rsidP="0028358C">
      <w:pPr>
        <w:spacing w:line="276" w:lineRule="auto"/>
        <w:jc w:val="both"/>
        <w:rPr>
          <w:rFonts w:ascii="Arial" w:hAnsi="Arial" w:cs="Arial"/>
        </w:rPr>
      </w:pPr>
      <w:r w:rsidRPr="00FF4D73">
        <w:rPr>
          <w:rFonts w:ascii="Arial" w:hAnsi="Arial" w:cs="Arial"/>
        </w:rPr>
        <w:t>Dirigent Delavske godbe Trbovlje je profesor Jože Kotar.</w:t>
      </w:r>
    </w:p>
    <w:p w:rsidR="00FF4D73" w:rsidRPr="00FF4D73" w:rsidRDefault="00FF4D73" w:rsidP="0028358C">
      <w:pPr>
        <w:spacing w:line="276" w:lineRule="auto"/>
        <w:jc w:val="both"/>
        <w:rPr>
          <w:rFonts w:ascii="Arial" w:hAnsi="Arial" w:cs="Arial"/>
        </w:rPr>
      </w:pPr>
      <w:r w:rsidRPr="00FF4D73">
        <w:rPr>
          <w:rFonts w:ascii="Arial" w:hAnsi="Arial" w:cs="Arial"/>
        </w:rPr>
        <w:t>Delavska godba Trbovlje deluje še danes in je zelo uspešna tako doma kot tudi v tujini.</w:t>
      </w:r>
    </w:p>
    <w:p w:rsidR="00ED40B5" w:rsidRDefault="00FF4D73" w:rsidP="00ED40B5">
      <w:pPr>
        <w:keepNext/>
        <w:spacing w:line="276" w:lineRule="auto"/>
        <w:jc w:val="center"/>
      </w:pPr>
      <w:r>
        <w:rPr>
          <w:rFonts w:ascii="Arial" w:hAnsi="Arial" w:cs="Arial"/>
          <w:noProof/>
          <w:lang w:eastAsia="sl-SI"/>
        </w:rPr>
        <w:drawing>
          <wp:inline distT="0" distB="0" distL="0" distR="0" wp14:anchorId="40CA1E8E" wp14:editId="25031391">
            <wp:extent cx="1762125" cy="176212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inline>
        </w:drawing>
      </w:r>
    </w:p>
    <w:p w:rsidR="00FF4D73" w:rsidRDefault="00ED40B5" w:rsidP="00ED40B5">
      <w:pPr>
        <w:pStyle w:val="Napis"/>
        <w:jc w:val="center"/>
        <w:rPr>
          <w:rFonts w:ascii="Arial" w:hAnsi="Arial" w:cs="Arial"/>
        </w:rPr>
      </w:pPr>
      <w:bookmarkStart w:id="41" w:name="_Toc504579425"/>
      <w:r>
        <w:t xml:space="preserve">Slika </w:t>
      </w:r>
      <w:r w:rsidR="0010426D">
        <w:fldChar w:fldCharType="begin"/>
      </w:r>
      <w:r w:rsidR="0010426D">
        <w:instrText xml:space="preserve"> SEQ Slika \* ARABIC </w:instrText>
      </w:r>
      <w:r w:rsidR="0010426D">
        <w:fldChar w:fldCharType="separate"/>
      </w:r>
      <w:r w:rsidR="00DF059D">
        <w:rPr>
          <w:noProof/>
        </w:rPr>
        <w:t>15</w:t>
      </w:r>
      <w:r w:rsidR="0010426D">
        <w:rPr>
          <w:noProof/>
        </w:rPr>
        <w:fldChar w:fldCharType="end"/>
      </w:r>
      <w:r w:rsidR="00152FC4">
        <w:t>: Lo</w:t>
      </w:r>
      <w:r>
        <w:t>gotip Delavske godbe Trbovlje</w:t>
      </w:r>
      <w:bookmarkEnd w:id="41"/>
    </w:p>
    <w:p w:rsidR="004C2919" w:rsidRDefault="004C2919">
      <w:pPr>
        <w:rPr>
          <w:rFonts w:ascii="Arial" w:eastAsia="Calibri" w:hAnsi="Arial" w:cs="Arial"/>
          <w:color w:val="2E74B5" w:themeColor="accent1" w:themeShade="BF"/>
          <w:sz w:val="26"/>
          <w:szCs w:val="26"/>
        </w:rPr>
      </w:pPr>
      <w:r>
        <w:rPr>
          <w:rFonts w:ascii="Arial" w:eastAsia="Calibri" w:hAnsi="Arial" w:cs="Arial"/>
        </w:rPr>
        <w:br w:type="page"/>
      </w:r>
    </w:p>
    <w:p w:rsidR="00E52971" w:rsidRDefault="00E52971" w:rsidP="0028358C">
      <w:pPr>
        <w:pStyle w:val="Naslov2"/>
        <w:spacing w:line="276" w:lineRule="auto"/>
        <w:rPr>
          <w:rFonts w:ascii="Arial" w:eastAsia="Calibri" w:hAnsi="Arial" w:cs="Arial"/>
        </w:rPr>
      </w:pPr>
      <w:bookmarkStart w:id="42" w:name="_Toc504580630"/>
      <w:r w:rsidRPr="00E52971">
        <w:rPr>
          <w:rFonts w:ascii="Arial" w:eastAsia="Calibri" w:hAnsi="Arial" w:cs="Arial"/>
        </w:rPr>
        <w:lastRenderedPageBreak/>
        <w:t>Pevski zbor Trboveljski Slavček</w:t>
      </w:r>
      <w:bookmarkEnd w:id="42"/>
    </w:p>
    <w:p w:rsidR="00E52971" w:rsidRDefault="00E52971" w:rsidP="0028358C">
      <w:pPr>
        <w:spacing w:line="276" w:lineRule="auto"/>
      </w:pPr>
    </w:p>
    <w:p w:rsidR="00AC0AF5" w:rsidRDefault="00AC0AF5" w:rsidP="0028358C">
      <w:pPr>
        <w:spacing w:line="276" w:lineRule="auto"/>
        <w:rPr>
          <w:rFonts w:ascii="Arial" w:hAnsi="Arial" w:cs="Arial"/>
        </w:rPr>
      </w:pPr>
      <w:r w:rsidRPr="00AC0AF5">
        <w:rPr>
          <w:rFonts w:ascii="Arial" w:hAnsi="Arial" w:cs="Arial"/>
        </w:rPr>
        <w:t>Novembra 2017 je minilo 124 let, odkar je v Trbovljah zapel prvi organiziran pevski zbor. Imenoval se je Zvon in pravzaprav je bilo to prvo organizirano pevsko društvo v naši državi</w:t>
      </w:r>
      <w:r>
        <w:rPr>
          <w:rFonts w:ascii="Arial" w:hAnsi="Arial" w:cs="Arial"/>
        </w:rPr>
        <w:t>.</w:t>
      </w:r>
    </w:p>
    <w:p w:rsidR="00AC0AF5" w:rsidRPr="00AC0AF5" w:rsidRDefault="00AC0AF5" w:rsidP="0028358C">
      <w:pPr>
        <w:spacing w:line="276" w:lineRule="auto"/>
        <w:rPr>
          <w:rFonts w:ascii="Arial" w:hAnsi="Arial" w:cs="Arial"/>
        </w:rPr>
      </w:pPr>
      <w:r>
        <w:rPr>
          <w:rFonts w:ascii="Arial" w:hAnsi="Arial" w:cs="Arial"/>
        </w:rPr>
        <w:t>Glas Zvona v Trbovljah</w:t>
      </w:r>
      <w:r w:rsidRPr="00AC0AF5">
        <w:rPr>
          <w:rFonts w:ascii="Arial" w:hAnsi="Arial" w:cs="Arial"/>
        </w:rPr>
        <w:t xml:space="preserve"> </w:t>
      </w:r>
      <w:r>
        <w:rPr>
          <w:rFonts w:ascii="Arial" w:hAnsi="Arial" w:cs="Arial"/>
        </w:rPr>
        <w:t>ne zveni več, vendar pa v našem kraju deluje še veliko drugih pevskih zborov. In eden od njih je tudi MePZ Slavček.</w:t>
      </w:r>
    </w:p>
    <w:p w:rsidR="0016023F" w:rsidRDefault="00E52971" w:rsidP="0028358C">
      <w:pPr>
        <w:spacing w:line="276" w:lineRule="auto"/>
        <w:jc w:val="both"/>
        <w:rPr>
          <w:rFonts w:ascii="Arial" w:eastAsia="Calibri" w:hAnsi="Arial" w:cs="Arial"/>
        </w:rPr>
      </w:pPr>
      <w:r w:rsidRPr="00E52971">
        <w:rPr>
          <w:rFonts w:ascii="Arial" w:eastAsia="Calibri" w:hAnsi="Arial" w:cs="Arial"/>
        </w:rPr>
        <w:t>Tako kot danes velja za svojstven fenomen skupina Laibach je nekoč veljal pevski zbor Trboveljski Slavček. Skupino Laibach in pa mladinski</w:t>
      </w:r>
      <w:r w:rsidRPr="00E52971">
        <w:rPr>
          <w:rFonts w:ascii="Arial" w:eastAsia="Calibri" w:hAnsi="Arial" w:cs="Arial"/>
          <w:color w:val="FF0000"/>
        </w:rPr>
        <w:t xml:space="preserve"> </w:t>
      </w:r>
      <w:r w:rsidRPr="00E52971">
        <w:rPr>
          <w:rFonts w:ascii="Arial" w:eastAsia="Calibri" w:hAnsi="Arial" w:cs="Arial"/>
        </w:rPr>
        <w:t xml:space="preserve">pevski zbor Trboveljski Slavček druži dvoje: Trbovlje in svetovna slava. Trboveljske Slavčke je vodil glasbeni pedagog Avgust Šuligoj. Zbor je deloval od leta 1927 do leta 1941. </w:t>
      </w:r>
    </w:p>
    <w:p w:rsidR="00ED40B5" w:rsidRDefault="0016023F" w:rsidP="00ED40B5">
      <w:pPr>
        <w:keepNext/>
        <w:spacing w:line="276" w:lineRule="auto"/>
        <w:jc w:val="center"/>
      </w:pPr>
      <w:r>
        <w:rPr>
          <w:noProof/>
          <w:lang w:eastAsia="sl-SI"/>
        </w:rPr>
        <w:drawing>
          <wp:inline distT="0" distB="0" distL="0" distR="0" wp14:anchorId="02125D53" wp14:editId="1592DCBF">
            <wp:extent cx="2552700" cy="1294201"/>
            <wp:effectExtent l="0" t="0" r="0" b="1270"/>
            <wp:docPr id="4" name="Slika 4" descr="http://trboveljskislavcki.weebly.com/uploads/1/3/2/5/13259059/1344869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boveljskislavcki.weebly.com/uploads/1/3/2/5/13259059/134486997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312" cy="1299074"/>
                    </a:xfrm>
                    <a:prstGeom prst="rect">
                      <a:avLst/>
                    </a:prstGeom>
                    <a:noFill/>
                    <a:ln>
                      <a:noFill/>
                    </a:ln>
                  </pic:spPr>
                </pic:pic>
              </a:graphicData>
            </a:graphic>
          </wp:inline>
        </w:drawing>
      </w:r>
    </w:p>
    <w:p w:rsidR="0016023F" w:rsidRDefault="00ED40B5" w:rsidP="00ED40B5">
      <w:pPr>
        <w:pStyle w:val="Napis"/>
        <w:jc w:val="center"/>
        <w:rPr>
          <w:rFonts w:ascii="Arial" w:eastAsia="Calibri" w:hAnsi="Arial" w:cs="Arial"/>
        </w:rPr>
      </w:pPr>
      <w:bookmarkStart w:id="43" w:name="_Toc504579426"/>
      <w:r>
        <w:t xml:space="preserve">Slika </w:t>
      </w:r>
      <w:r w:rsidR="0010426D">
        <w:fldChar w:fldCharType="begin"/>
      </w:r>
      <w:r w:rsidR="0010426D">
        <w:instrText xml:space="preserve"> SEQ Slika \* ARABIC </w:instrText>
      </w:r>
      <w:r w:rsidR="0010426D">
        <w:fldChar w:fldCharType="separate"/>
      </w:r>
      <w:r w:rsidR="00DF059D">
        <w:rPr>
          <w:noProof/>
        </w:rPr>
        <w:t>16</w:t>
      </w:r>
      <w:r w:rsidR="0010426D">
        <w:rPr>
          <w:noProof/>
        </w:rPr>
        <w:fldChar w:fldCharType="end"/>
      </w:r>
      <w:r>
        <w:t>: Zbor Slavček včasih z zborovodjo g. Šuligojem</w:t>
      </w:r>
      <w:bookmarkEnd w:id="43"/>
    </w:p>
    <w:p w:rsidR="00E52971" w:rsidRDefault="00E52971" w:rsidP="0028358C">
      <w:pPr>
        <w:spacing w:line="276" w:lineRule="auto"/>
        <w:jc w:val="both"/>
        <w:rPr>
          <w:rFonts w:ascii="Arial" w:eastAsia="Calibri" w:hAnsi="Arial" w:cs="Arial"/>
        </w:rPr>
      </w:pPr>
      <w:r w:rsidRPr="00E52971">
        <w:rPr>
          <w:rFonts w:ascii="Arial" w:eastAsia="Calibri" w:hAnsi="Arial" w:cs="Arial"/>
        </w:rPr>
        <w:t>Po prvih letih težkega dela je zbor kmalu dosegel mednarodno slavo in bil povabljen na tekmovanja po vsej Evropi. Glasbeni  kritiki so ga pogosto primerjali s svetovno znanim zborom Dunajskih dečkov. Njihova najbolj znana pesem je bila »Pesem rudarskih otrok«, ki jo je napisal V. Klemenčič. Zapeli so jo tudi v prvem medcelinskem radijskem prenosu med Evropo in ZDA in tako so njihove glasove slišali po vsem svetu. Delovanje pevskega zbora je prekinila druga svetovna vojna, ko so Avgusta Šuligoj in njegovo ženo poslali v Srbijo. Takrat je bil zbor razpuščen, nekaj pevcev pa je odšlo tudi med partizane. Velikokrat so poskušali da bi po vojni zbor spet ustanovili, a kljub vsem poskusom ta ni več deloval. Nadomestil ga je mešani pevski zbor Slavček, ki deluje še danes.</w:t>
      </w:r>
    </w:p>
    <w:p w:rsidR="00ED40B5" w:rsidRDefault="0016023F" w:rsidP="00ED40B5">
      <w:pPr>
        <w:keepNext/>
        <w:spacing w:line="276" w:lineRule="auto"/>
        <w:jc w:val="center"/>
      </w:pPr>
      <w:r>
        <w:rPr>
          <w:rFonts w:ascii="Arial" w:eastAsia="Calibri" w:hAnsi="Arial" w:cs="Arial"/>
          <w:noProof/>
          <w:lang w:eastAsia="sl-SI"/>
        </w:rPr>
        <w:drawing>
          <wp:inline distT="0" distB="0" distL="0" distR="0" wp14:anchorId="3E2B4994" wp14:editId="1DB29A78">
            <wp:extent cx="2424201" cy="162877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9597" cy="1632400"/>
                    </a:xfrm>
                    <a:prstGeom prst="rect">
                      <a:avLst/>
                    </a:prstGeom>
                    <a:noFill/>
                  </pic:spPr>
                </pic:pic>
              </a:graphicData>
            </a:graphic>
          </wp:inline>
        </w:drawing>
      </w:r>
    </w:p>
    <w:p w:rsidR="0016023F" w:rsidRDefault="00ED40B5" w:rsidP="00ED40B5">
      <w:pPr>
        <w:pStyle w:val="Napis"/>
        <w:jc w:val="center"/>
        <w:rPr>
          <w:rFonts w:ascii="Arial" w:eastAsia="Calibri" w:hAnsi="Arial" w:cs="Arial"/>
        </w:rPr>
      </w:pPr>
      <w:bookmarkStart w:id="44" w:name="_Toc504579427"/>
      <w:r>
        <w:t xml:space="preserve">Slika </w:t>
      </w:r>
      <w:r w:rsidR="0010426D">
        <w:fldChar w:fldCharType="begin"/>
      </w:r>
      <w:r w:rsidR="0010426D">
        <w:instrText xml:space="preserve"> SEQ Slika \* ARABIC </w:instrText>
      </w:r>
      <w:r w:rsidR="0010426D">
        <w:fldChar w:fldCharType="separate"/>
      </w:r>
      <w:r w:rsidR="00DF059D">
        <w:rPr>
          <w:noProof/>
        </w:rPr>
        <w:t>17</w:t>
      </w:r>
      <w:r w:rsidR="0010426D">
        <w:rPr>
          <w:noProof/>
        </w:rPr>
        <w:fldChar w:fldCharType="end"/>
      </w:r>
      <w:r>
        <w:t>: Zbor Slavček danes</w:t>
      </w:r>
      <w:bookmarkEnd w:id="44"/>
    </w:p>
    <w:p w:rsidR="00E52971" w:rsidRPr="00E52971" w:rsidRDefault="00E52971" w:rsidP="0028358C">
      <w:pPr>
        <w:spacing w:line="276" w:lineRule="auto"/>
        <w:jc w:val="both"/>
        <w:rPr>
          <w:rFonts w:ascii="Arial" w:eastAsia="Calibri" w:hAnsi="Arial" w:cs="Arial"/>
        </w:rPr>
      </w:pPr>
      <w:r w:rsidRPr="00E52971">
        <w:rPr>
          <w:rFonts w:ascii="Arial" w:eastAsia="Calibri" w:hAnsi="Arial" w:cs="Arial"/>
        </w:rPr>
        <w:t xml:space="preserve">Njihova najbolj znana odpeta pesem je bila Pesem rudarskih otrok, ki se glasi takole: </w:t>
      </w:r>
    </w:p>
    <w:p w:rsidR="000F718C" w:rsidRDefault="000F718C" w:rsidP="0028358C">
      <w:pPr>
        <w:spacing w:after="0" w:line="276" w:lineRule="auto"/>
        <w:jc w:val="center"/>
        <w:rPr>
          <w:rFonts w:ascii="Arial" w:eastAsia="Calibri" w:hAnsi="Arial" w:cs="Arial"/>
          <w:i/>
          <w:sz w:val="20"/>
          <w:szCs w:val="20"/>
        </w:rPr>
        <w:sectPr w:rsidR="000F718C" w:rsidSect="0083789B">
          <w:type w:val="continuous"/>
          <w:pgSz w:w="11906" w:h="16838"/>
          <w:pgMar w:top="1417" w:right="1417" w:bottom="1418" w:left="1417" w:header="708" w:footer="708" w:gutter="0"/>
          <w:cols w:space="708"/>
          <w:docGrid w:linePitch="360"/>
        </w:sectPr>
      </w:pPr>
    </w:p>
    <w:p w:rsidR="00E52971" w:rsidRPr="0061079D" w:rsidRDefault="00E52971" w:rsidP="0028358C">
      <w:pPr>
        <w:spacing w:after="0" w:line="276" w:lineRule="auto"/>
        <w:jc w:val="center"/>
        <w:rPr>
          <w:rFonts w:ascii="Arial" w:eastAsia="Calibri" w:hAnsi="Arial" w:cs="Arial"/>
          <w:i/>
          <w:sz w:val="20"/>
          <w:szCs w:val="20"/>
        </w:rPr>
      </w:pPr>
      <w:r w:rsidRPr="0061079D">
        <w:rPr>
          <w:rFonts w:ascii="Arial" w:eastAsia="Calibri" w:hAnsi="Arial" w:cs="Arial"/>
          <w:i/>
          <w:sz w:val="20"/>
          <w:szCs w:val="20"/>
        </w:rPr>
        <w:lastRenderedPageBreak/>
        <w:t>Mi smo pa od tam doma</w:t>
      </w:r>
      <w:r w:rsidRPr="0061079D">
        <w:rPr>
          <w:rFonts w:ascii="Arial" w:eastAsia="Calibri" w:hAnsi="Arial" w:cs="Arial"/>
          <w:i/>
          <w:sz w:val="20"/>
          <w:szCs w:val="20"/>
        </w:rPr>
        <w:br/>
        <w:t>kjer se sonce ne smehlja,</w:t>
      </w:r>
      <w:r w:rsidRPr="0061079D">
        <w:rPr>
          <w:rFonts w:ascii="Arial" w:eastAsia="Calibri" w:hAnsi="Arial" w:cs="Arial"/>
          <w:i/>
          <w:sz w:val="20"/>
          <w:szCs w:val="20"/>
        </w:rPr>
        <w:br/>
        <w:t>kjer ni tratice  nobene,</w:t>
      </w:r>
      <w:r w:rsidRPr="0061079D">
        <w:rPr>
          <w:rFonts w:ascii="Arial" w:eastAsia="Calibri" w:hAnsi="Arial" w:cs="Arial"/>
          <w:i/>
          <w:sz w:val="20"/>
          <w:szCs w:val="20"/>
        </w:rPr>
        <w:br/>
        <w:t>kjer ni šumice zelene.</w:t>
      </w:r>
    </w:p>
    <w:p w:rsidR="00E52971" w:rsidRPr="0061079D" w:rsidRDefault="00E52971" w:rsidP="0028358C">
      <w:pPr>
        <w:spacing w:after="0" w:line="276" w:lineRule="auto"/>
        <w:jc w:val="center"/>
        <w:rPr>
          <w:rFonts w:ascii="Arial" w:eastAsia="Calibri" w:hAnsi="Arial" w:cs="Arial"/>
          <w:i/>
          <w:sz w:val="20"/>
          <w:szCs w:val="20"/>
        </w:rPr>
      </w:pPr>
      <w:r w:rsidRPr="0061079D">
        <w:rPr>
          <w:rFonts w:ascii="Arial" w:eastAsia="Calibri" w:hAnsi="Arial" w:cs="Arial"/>
          <w:i/>
          <w:sz w:val="20"/>
          <w:szCs w:val="20"/>
        </w:rPr>
        <w:lastRenderedPageBreak/>
        <w:t>Tam pri nas je črn dim,</w:t>
      </w:r>
    </w:p>
    <w:p w:rsidR="00E52971" w:rsidRPr="0061079D" w:rsidRDefault="00E52971" w:rsidP="0028358C">
      <w:pPr>
        <w:spacing w:after="0" w:line="276" w:lineRule="auto"/>
        <w:jc w:val="center"/>
        <w:rPr>
          <w:rFonts w:ascii="Arial" w:eastAsia="Calibri" w:hAnsi="Arial" w:cs="Arial"/>
          <w:i/>
          <w:sz w:val="20"/>
          <w:szCs w:val="20"/>
        </w:rPr>
      </w:pPr>
      <w:r w:rsidRPr="0061079D">
        <w:rPr>
          <w:rFonts w:ascii="Arial" w:eastAsia="Calibri" w:hAnsi="Arial" w:cs="Arial"/>
          <w:i/>
          <w:sz w:val="20"/>
          <w:szCs w:val="20"/>
        </w:rPr>
        <w:t>črna fabrika pod njim,</w:t>
      </w:r>
    </w:p>
    <w:p w:rsidR="00E52971" w:rsidRPr="0061079D" w:rsidRDefault="00E52971" w:rsidP="0028358C">
      <w:pPr>
        <w:spacing w:after="0" w:line="276" w:lineRule="auto"/>
        <w:jc w:val="center"/>
        <w:rPr>
          <w:rFonts w:ascii="Arial" w:eastAsia="Calibri" w:hAnsi="Arial" w:cs="Arial"/>
          <w:i/>
          <w:sz w:val="20"/>
          <w:szCs w:val="20"/>
        </w:rPr>
      </w:pPr>
      <w:r w:rsidRPr="0061079D">
        <w:rPr>
          <w:rFonts w:ascii="Arial" w:eastAsia="Calibri" w:hAnsi="Arial" w:cs="Arial"/>
          <w:i/>
          <w:sz w:val="20"/>
          <w:szCs w:val="20"/>
        </w:rPr>
        <w:t>a pod fabriko so rovi,</w:t>
      </w:r>
    </w:p>
    <w:p w:rsidR="00E52971" w:rsidRPr="0061079D" w:rsidRDefault="00E52971" w:rsidP="0028358C">
      <w:pPr>
        <w:spacing w:after="0" w:line="276" w:lineRule="auto"/>
        <w:jc w:val="center"/>
        <w:rPr>
          <w:rFonts w:ascii="Arial" w:eastAsia="Calibri" w:hAnsi="Arial" w:cs="Arial"/>
          <w:i/>
          <w:sz w:val="20"/>
          <w:szCs w:val="20"/>
        </w:rPr>
      </w:pPr>
      <w:r w:rsidRPr="0061079D">
        <w:rPr>
          <w:rFonts w:ascii="Arial" w:eastAsia="Calibri" w:hAnsi="Arial" w:cs="Arial"/>
          <w:i/>
          <w:sz w:val="20"/>
          <w:szCs w:val="20"/>
        </w:rPr>
        <w:t>črni v njih noči in dnovi.</w:t>
      </w:r>
    </w:p>
    <w:p w:rsidR="00E52971" w:rsidRPr="0061079D" w:rsidRDefault="00E52971" w:rsidP="0028358C">
      <w:pPr>
        <w:spacing w:after="0" w:line="276" w:lineRule="auto"/>
        <w:jc w:val="center"/>
        <w:rPr>
          <w:rFonts w:ascii="Arial" w:eastAsia="Calibri" w:hAnsi="Arial" w:cs="Arial"/>
          <w:i/>
          <w:sz w:val="20"/>
          <w:szCs w:val="20"/>
        </w:rPr>
      </w:pPr>
      <w:r w:rsidRPr="0061079D">
        <w:rPr>
          <w:rFonts w:ascii="Arial" w:eastAsia="Calibri" w:hAnsi="Arial" w:cs="Arial"/>
          <w:i/>
          <w:sz w:val="20"/>
          <w:szCs w:val="20"/>
        </w:rPr>
        <w:lastRenderedPageBreak/>
        <w:t>Oče naš je pod zemljo,</w:t>
      </w:r>
    </w:p>
    <w:p w:rsidR="00E52971" w:rsidRPr="0061079D" w:rsidRDefault="00E52971" w:rsidP="0028358C">
      <w:pPr>
        <w:spacing w:after="0" w:line="276" w:lineRule="auto"/>
        <w:jc w:val="center"/>
        <w:rPr>
          <w:rFonts w:ascii="Arial" w:eastAsia="Calibri" w:hAnsi="Arial" w:cs="Arial"/>
          <w:i/>
          <w:sz w:val="20"/>
          <w:szCs w:val="20"/>
        </w:rPr>
      </w:pPr>
      <w:r w:rsidRPr="0061079D">
        <w:rPr>
          <w:rFonts w:ascii="Arial" w:eastAsia="Calibri" w:hAnsi="Arial" w:cs="Arial"/>
          <w:i/>
          <w:sz w:val="20"/>
          <w:szCs w:val="20"/>
        </w:rPr>
        <w:t>tam mu duša in telo,</w:t>
      </w:r>
    </w:p>
    <w:p w:rsidR="00E52971" w:rsidRPr="0061079D" w:rsidRDefault="00E52971" w:rsidP="0028358C">
      <w:pPr>
        <w:spacing w:after="0" w:line="276" w:lineRule="auto"/>
        <w:jc w:val="center"/>
        <w:rPr>
          <w:rFonts w:ascii="Arial" w:eastAsia="Calibri" w:hAnsi="Arial" w:cs="Arial"/>
          <w:i/>
          <w:sz w:val="20"/>
          <w:szCs w:val="20"/>
        </w:rPr>
      </w:pPr>
      <w:r w:rsidRPr="0061079D">
        <w:rPr>
          <w:rFonts w:ascii="Arial" w:eastAsia="Calibri" w:hAnsi="Arial" w:cs="Arial"/>
          <w:i/>
          <w:sz w:val="20"/>
          <w:szCs w:val="20"/>
        </w:rPr>
        <w:t>v bridkih kapljah krvavita,</w:t>
      </w:r>
    </w:p>
    <w:p w:rsidR="00E52971" w:rsidRPr="0061079D" w:rsidRDefault="00E52971" w:rsidP="0028358C">
      <w:pPr>
        <w:spacing w:after="0" w:line="276" w:lineRule="auto"/>
        <w:jc w:val="center"/>
        <w:rPr>
          <w:rFonts w:ascii="Arial" w:eastAsia="Calibri" w:hAnsi="Arial" w:cs="Arial"/>
          <w:i/>
          <w:sz w:val="20"/>
          <w:szCs w:val="20"/>
        </w:rPr>
      </w:pPr>
      <w:r w:rsidRPr="0061079D">
        <w:rPr>
          <w:rFonts w:ascii="Arial" w:eastAsia="Calibri" w:hAnsi="Arial" w:cs="Arial"/>
          <w:i/>
          <w:sz w:val="20"/>
          <w:szCs w:val="20"/>
        </w:rPr>
        <w:t>dan na dan za nas trpita.</w:t>
      </w:r>
    </w:p>
    <w:p w:rsidR="000F718C" w:rsidRDefault="000F718C" w:rsidP="0028358C">
      <w:pPr>
        <w:spacing w:line="276" w:lineRule="auto"/>
        <w:jc w:val="center"/>
        <w:rPr>
          <w:rFonts w:ascii="Arial" w:hAnsi="Arial" w:cs="Arial"/>
        </w:rPr>
        <w:sectPr w:rsidR="000F718C" w:rsidSect="0083789B">
          <w:type w:val="continuous"/>
          <w:pgSz w:w="11906" w:h="16838"/>
          <w:pgMar w:top="1417" w:right="1417" w:bottom="1418" w:left="1417" w:header="708" w:footer="708" w:gutter="0"/>
          <w:cols w:num="3" w:space="708"/>
          <w:docGrid w:linePitch="360"/>
        </w:sectPr>
      </w:pPr>
    </w:p>
    <w:p w:rsidR="00FF4D73" w:rsidRPr="009A7C45" w:rsidRDefault="009A7C45" w:rsidP="0028358C">
      <w:pPr>
        <w:pStyle w:val="Naslov1"/>
        <w:spacing w:line="276" w:lineRule="auto"/>
        <w:rPr>
          <w:rFonts w:ascii="Arial" w:hAnsi="Arial" w:cs="Arial"/>
        </w:rPr>
      </w:pPr>
      <w:bookmarkStart w:id="45" w:name="_Toc504580631"/>
      <w:r w:rsidRPr="009A7C45">
        <w:rPr>
          <w:rFonts w:ascii="Arial" w:hAnsi="Arial" w:cs="Arial"/>
        </w:rPr>
        <w:lastRenderedPageBreak/>
        <w:t>9. UČNA POT »PO SLEDEH KNAPUŠNE«</w:t>
      </w:r>
      <w:bookmarkEnd w:id="45"/>
    </w:p>
    <w:p w:rsidR="00D0448E" w:rsidRDefault="00D0448E" w:rsidP="0028358C">
      <w:pPr>
        <w:spacing w:line="276" w:lineRule="auto"/>
        <w:jc w:val="both"/>
        <w:rPr>
          <w:rFonts w:ascii="Arial" w:hAnsi="Arial" w:cs="Arial"/>
        </w:rPr>
      </w:pPr>
    </w:p>
    <w:p w:rsidR="005B41AF" w:rsidRDefault="005B41AF" w:rsidP="0028358C">
      <w:pPr>
        <w:spacing w:line="276" w:lineRule="auto"/>
        <w:jc w:val="both"/>
        <w:rPr>
          <w:rFonts w:ascii="Arial" w:hAnsi="Arial" w:cs="Arial"/>
        </w:rPr>
      </w:pPr>
      <w:r>
        <w:rPr>
          <w:rFonts w:ascii="Arial" w:hAnsi="Arial" w:cs="Arial"/>
        </w:rPr>
        <w:t>Čeprav so Trbovlje znane kot rudarsko in industrijsko mesto, lahko naš domači kraj ponudi veliko zanimivosti vsem tistim turistom, ki bi jih želeli  odkriti. Še posebej bi v naš kraj povabili tiste, ki jih zanima, kako se lahko prepletata preteklost in sedanjost.</w:t>
      </w:r>
    </w:p>
    <w:p w:rsidR="005B41AF" w:rsidRDefault="005B41AF" w:rsidP="0028358C">
      <w:pPr>
        <w:spacing w:line="276" w:lineRule="auto"/>
        <w:jc w:val="both"/>
        <w:rPr>
          <w:rFonts w:ascii="Arial" w:hAnsi="Arial" w:cs="Arial"/>
        </w:rPr>
      </w:pPr>
      <w:r>
        <w:rPr>
          <w:rFonts w:ascii="Arial" w:hAnsi="Arial" w:cs="Arial"/>
        </w:rPr>
        <w:t xml:space="preserve">Po rudarskih naseljih in kulturnih ustanovah v spodnjem delu Trbovelj smo organizirali predlog za učno pot, po kateri bi popeljali vse tiste, ki jih zanima, kako so </w:t>
      </w:r>
      <w:r w:rsidR="00421A58">
        <w:rPr>
          <w:rFonts w:ascii="Arial" w:hAnsi="Arial" w:cs="Arial"/>
        </w:rPr>
        <w:t>živeli knapi in njihove družine.</w:t>
      </w:r>
    </w:p>
    <w:p w:rsidR="00421A58" w:rsidRDefault="00421A58" w:rsidP="0028358C">
      <w:pPr>
        <w:spacing w:line="276" w:lineRule="auto"/>
        <w:jc w:val="both"/>
        <w:rPr>
          <w:rFonts w:ascii="Arial" w:hAnsi="Arial" w:cs="Arial"/>
        </w:rPr>
      </w:pPr>
    </w:p>
    <w:p w:rsidR="00421A58" w:rsidRDefault="00421A58" w:rsidP="0028358C">
      <w:pPr>
        <w:spacing w:line="276" w:lineRule="auto"/>
        <w:jc w:val="both"/>
        <w:rPr>
          <w:rFonts w:ascii="Arial" w:hAnsi="Arial" w:cs="Arial"/>
        </w:rPr>
      </w:pPr>
      <w:r>
        <w:rPr>
          <w:rFonts w:ascii="Arial" w:hAnsi="Arial" w:cs="Arial"/>
        </w:rPr>
        <w:t>U</w:t>
      </w:r>
      <w:r w:rsidR="00E52AC5">
        <w:rPr>
          <w:rFonts w:ascii="Arial" w:hAnsi="Arial" w:cs="Arial"/>
        </w:rPr>
        <w:t>čno pot pričenjamo pri eni od rudarskih kolonij – ZACESTI. Kljub temu, da se je želela ohraniti prvotna podoba rudarskih kolonij, so si sedanji prebivalci uredili sodobna bivališča, kar lahko vidite po zastekljenih gankih in številnih satelitskih krožnikih na hišah.</w:t>
      </w:r>
    </w:p>
    <w:p w:rsidR="002F71CD" w:rsidRDefault="002F71CD" w:rsidP="0028358C">
      <w:pPr>
        <w:spacing w:line="276" w:lineRule="auto"/>
        <w:jc w:val="both"/>
        <w:rPr>
          <w:rFonts w:ascii="Arial" w:hAnsi="Arial" w:cs="Arial"/>
        </w:rPr>
      </w:pPr>
      <w:r>
        <w:rPr>
          <w:rFonts w:ascii="Arial" w:hAnsi="Arial" w:cs="Arial"/>
        </w:rPr>
        <w:t>Po stopnicah mimo prostorov bivše Strojne tovarne in naselja GLAŽUTA, ki ga že dolgo ni več, se približamo RUDNIKU TRBOVLJE. Pozdrav SREČNO pri vhodu v jamo že kar nekaj časa ne pozdravlja nikogar več, ki bi se v jamo spuščal na delo,</w:t>
      </w:r>
      <w:r w:rsidR="00A366DE">
        <w:rPr>
          <w:rFonts w:ascii="Arial" w:hAnsi="Arial" w:cs="Arial"/>
        </w:rPr>
        <w:t xml:space="preserve"> saj so premog prenehali kopati že </w:t>
      </w:r>
      <w:r w:rsidR="003123D6" w:rsidRPr="003123D6">
        <w:rPr>
          <w:rFonts w:ascii="Arial" w:hAnsi="Arial" w:cs="Arial"/>
        </w:rPr>
        <w:t>aprila 2013</w:t>
      </w:r>
      <w:r w:rsidR="00A366DE">
        <w:rPr>
          <w:rFonts w:ascii="Arial" w:hAnsi="Arial" w:cs="Arial"/>
        </w:rPr>
        <w:t xml:space="preserve">, do konca leta 2018 pa bodo rudnik dokončno zaprli. </w:t>
      </w:r>
    </w:p>
    <w:p w:rsidR="00A366DE" w:rsidRDefault="00A366DE" w:rsidP="0028358C">
      <w:pPr>
        <w:spacing w:line="276" w:lineRule="auto"/>
        <w:jc w:val="both"/>
        <w:rPr>
          <w:rFonts w:ascii="Arial" w:hAnsi="Arial" w:cs="Arial"/>
        </w:rPr>
      </w:pPr>
      <w:r>
        <w:rPr>
          <w:rFonts w:ascii="Arial" w:hAnsi="Arial" w:cs="Arial"/>
        </w:rPr>
        <w:t xml:space="preserve">Pot se bo mimo kolonije ŽABJA VAS, kjer je še danes zelo živahno, vzpela do 3. JAŠKA – GVIDO oz. GOJDE, kot rečemo Trbouci. Nato se sprehodimo po ravnem do križišča na Tereziji. </w:t>
      </w:r>
      <w:r w:rsidR="00B6326A">
        <w:rPr>
          <w:rFonts w:ascii="Arial" w:hAnsi="Arial" w:cs="Arial"/>
        </w:rPr>
        <w:t xml:space="preserve">Na desni strani si boste lahko pogledali lepo urejen TEREZIJA ROV s huntom pred njim, čez cesto pa je ena najbolj naseljenih bivših rudarskih kolonij TEREZIJA, mi pa bomo učno pot nadaljevali na </w:t>
      </w:r>
      <w:r w:rsidR="005E4132">
        <w:rPr>
          <w:rFonts w:ascii="Arial" w:hAnsi="Arial" w:cs="Arial"/>
        </w:rPr>
        <w:t>levo, v dolino.</w:t>
      </w:r>
    </w:p>
    <w:p w:rsidR="00ED40B5" w:rsidRDefault="000F718C" w:rsidP="00ED40B5">
      <w:pPr>
        <w:keepNext/>
        <w:spacing w:line="276" w:lineRule="auto"/>
        <w:jc w:val="center"/>
      </w:pPr>
      <w:r w:rsidRPr="000F718C">
        <w:rPr>
          <w:rFonts w:ascii="Arial" w:hAnsi="Arial" w:cs="Arial"/>
          <w:noProof/>
          <w:lang w:eastAsia="sl-SI"/>
        </w:rPr>
        <w:drawing>
          <wp:inline distT="0" distB="0" distL="0" distR="0" wp14:anchorId="67DCB00E" wp14:editId="185AE759">
            <wp:extent cx="3356621" cy="2476500"/>
            <wp:effectExtent l="0" t="0" r="0" b="0"/>
            <wp:docPr id="21" name="Slika 21" descr="\\gess.local\profiles$\Zaposleni\urska.cilensek\Desktop\thumbnail_20170310_17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s.local\profiles$\Zaposleni\urska.cilensek\Desktop\thumbnail_20170310_17294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8450" cy="2485227"/>
                    </a:xfrm>
                    <a:prstGeom prst="rect">
                      <a:avLst/>
                    </a:prstGeom>
                    <a:ln>
                      <a:noFill/>
                    </a:ln>
                    <a:effectLst>
                      <a:softEdge rad="112500"/>
                    </a:effectLst>
                  </pic:spPr>
                </pic:pic>
              </a:graphicData>
            </a:graphic>
          </wp:inline>
        </w:drawing>
      </w:r>
    </w:p>
    <w:p w:rsidR="000F718C" w:rsidRDefault="00ED40B5" w:rsidP="00ED40B5">
      <w:pPr>
        <w:pStyle w:val="Napis"/>
        <w:jc w:val="center"/>
        <w:rPr>
          <w:rFonts w:ascii="Arial" w:hAnsi="Arial" w:cs="Arial"/>
        </w:rPr>
      </w:pPr>
      <w:bookmarkStart w:id="46" w:name="_Toc504579428"/>
      <w:r>
        <w:t xml:space="preserve">Slika </w:t>
      </w:r>
      <w:r w:rsidR="0010426D">
        <w:fldChar w:fldCharType="begin"/>
      </w:r>
      <w:r w:rsidR="0010426D">
        <w:instrText xml:space="preserve"> SEQ Slika \* ARABIC </w:instrText>
      </w:r>
      <w:r w:rsidR="0010426D">
        <w:fldChar w:fldCharType="separate"/>
      </w:r>
      <w:r w:rsidR="00DF059D">
        <w:rPr>
          <w:noProof/>
        </w:rPr>
        <w:t>18</w:t>
      </w:r>
      <w:r w:rsidR="0010426D">
        <w:rPr>
          <w:noProof/>
        </w:rPr>
        <w:fldChar w:fldCharType="end"/>
      </w:r>
      <w:r>
        <w:t>: Terezija rov in pogled na kolonijo Terezija</w:t>
      </w:r>
      <w:bookmarkEnd w:id="46"/>
    </w:p>
    <w:p w:rsidR="000F718C" w:rsidRDefault="000F718C" w:rsidP="0028358C">
      <w:pPr>
        <w:spacing w:line="276" w:lineRule="auto"/>
        <w:jc w:val="both"/>
        <w:rPr>
          <w:rFonts w:ascii="Arial" w:hAnsi="Arial" w:cs="Arial"/>
        </w:rPr>
      </w:pPr>
    </w:p>
    <w:p w:rsidR="005E4132" w:rsidRDefault="005E4132" w:rsidP="0028358C">
      <w:pPr>
        <w:spacing w:line="276" w:lineRule="auto"/>
        <w:jc w:val="both"/>
        <w:rPr>
          <w:rFonts w:ascii="Arial" w:hAnsi="Arial" w:cs="Arial"/>
        </w:rPr>
      </w:pPr>
      <w:r>
        <w:rPr>
          <w:rFonts w:ascii="Arial" w:hAnsi="Arial" w:cs="Arial"/>
        </w:rPr>
        <w:t>Ste lačni? Ni problema, GOSTIŠČU MARTIN, nekdanjem Delavskem domu vam bodo postregli z zelo okusno hrano – mogoče nekaj tipično zasavskega ali pa gurmanske jedi po naročilu.</w:t>
      </w:r>
    </w:p>
    <w:p w:rsidR="00ED40B5" w:rsidRDefault="005E4132" w:rsidP="00ED40B5">
      <w:pPr>
        <w:keepNext/>
        <w:spacing w:line="276" w:lineRule="auto"/>
        <w:jc w:val="center"/>
      </w:pPr>
      <w:r>
        <w:rPr>
          <w:noProof/>
          <w:lang w:eastAsia="sl-SI"/>
        </w:rPr>
        <w:lastRenderedPageBreak/>
        <w:drawing>
          <wp:inline distT="0" distB="0" distL="0" distR="0" wp14:anchorId="726A0823" wp14:editId="68C71981">
            <wp:extent cx="4657725" cy="2072688"/>
            <wp:effectExtent l="0" t="0" r="0" b="3810"/>
            <wp:docPr id="17" name="Slika 17" descr="http://www.gostilna-martin.si/wp-content/uploads/2016/09/gostilna-martin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stilna-martin.si/wp-content/uploads/2016/09/gostilna-martin_0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4323" cy="2080074"/>
                    </a:xfrm>
                    <a:prstGeom prst="rect">
                      <a:avLst/>
                    </a:prstGeom>
                    <a:ln>
                      <a:noFill/>
                    </a:ln>
                    <a:effectLst>
                      <a:softEdge rad="112500"/>
                    </a:effectLst>
                  </pic:spPr>
                </pic:pic>
              </a:graphicData>
            </a:graphic>
          </wp:inline>
        </w:drawing>
      </w:r>
    </w:p>
    <w:p w:rsidR="005E4132" w:rsidRDefault="00ED40B5" w:rsidP="00ED40B5">
      <w:pPr>
        <w:pStyle w:val="Napis"/>
        <w:jc w:val="center"/>
        <w:rPr>
          <w:rFonts w:ascii="Arial" w:hAnsi="Arial" w:cs="Arial"/>
        </w:rPr>
      </w:pPr>
      <w:bookmarkStart w:id="47" w:name="_Toc504579429"/>
      <w:r>
        <w:t xml:space="preserve">Slika </w:t>
      </w:r>
      <w:r w:rsidR="0010426D">
        <w:fldChar w:fldCharType="begin"/>
      </w:r>
      <w:r w:rsidR="0010426D">
        <w:instrText xml:space="preserve"> SEQ Slika \* ARABIC </w:instrText>
      </w:r>
      <w:r w:rsidR="0010426D">
        <w:fldChar w:fldCharType="separate"/>
      </w:r>
      <w:r w:rsidR="00DF059D">
        <w:rPr>
          <w:noProof/>
        </w:rPr>
        <w:t>19</w:t>
      </w:r>
      <w:r w:rsidR="0010426D">
        <w:rPr>
          <w:noProof/>
        </w:rPr>
        <w:fldChar w:fldCharType="end"/>
      </w:r>
      <w:r>
        <w:t>: Včasih Delavski dom, danes Gostišče Martin</w:t>
      </w:r>
      <w:bookmarkEnd w:id="47"/>
    </w:p>
    <w:p w:rsidR="005E4132" w:rsidRDefault="005E4132" w:rsidP="0028358C">
      <w:pPr>
        <w:spacing w:line="276" w:lineRule="auto"/>
        <w:jc w:val="both"/>
        <w:rPr>
          <w:rFonts w:ascii="Arial" w:hAnsi="Arial" w:cs="Arial"/>
        </w:rPr>
      </w:pPr>
      <w:r>
        <w:rPr>
          <w:rFonts w:ascii="Arial" w:hAnsi="Arial" w:cs="Arial"/>
        </w:rPr>
        <w:t xml:space="preserve">Polnih želodčkov bomo lažje nadaljevali pohod po naši učni poti. Spustili se bomo v dolino </w:t>
      </w:r>
      <w:r w:rsidR="00D331C3">
        <w:rPr>
          <w:rFonts w:ascii="Arial" w:hAnsi="Arial" w:cs="Arial"/>
        </w:rPr>
        <w:t xml:space="preserve">in mimo Spara prišli na NJIVO. Ne bomo se ukvarjali z vrtičkanjem, ampak si bomo ogledali STARO RUDARSKO STANOVANJE, ki ga je naš muzej vključil v svojo etnološko pot in uredil v muzej na prostem. Ta točka na učni poti bo zanimiva predvsem vsem tistim, ki vas zanima življenje v preteklosti. </w:t>
      </w:r>
    </w:p>
    <w:p w:rsidR="002621C4" w:rsidRDefault="00D331C3" w:rsidP="0028358C">
      <w:pPr>
        <w:spacing w:line="276" w:lineRule="auto"/>
        <w:jc w:val="both"/>
        <w:rPr>
          <w:rFonts w:ascii="Arial" w:hAnsi="Arial" w:cs="Arial"/>
        </w:rPr>
      </w:pPr>
      <w:r>
        <w:rPr>
          <w:rFonts w:ascii="Arial" w:hAnsi="Arial" w:cs="Arial"/>
        </w:rPr>
        <w:t xml:space="preserve">Naslednja postaja na naša poti je zato ZASAVSKI MUZEJ TRBOVLJE. Poleg rednih razstav boste vedno našli še kakšno zanimivost, ki bo pritegnila vaš pogled. </w:t>
      </w:r>
    </w:p>
    <w:p w:rsidR="00A353C4" w:rsidRDefault="00A353C4" w:rsidP="0028358C">
      <w:pPr>
        <w:spacing w:line="276" w:lineRule="auto"/>
        <w:jc w:val="both"/>
        <w:rPr>
          <w:rFonts w:ascii="Arial" w:hAnsi="Arial" w:cs="Arial"/>
        </w:rPr>
      </w:pPr>
      <w:r>
        <w:rPr>
          <w:rFonts w:ascii="Arial" w:hAnsi="Arial" w:cs="Arial"/>
        </w:rPr>
        <w:t xml:space="preserve">Prav </w:t>
      </w:r>
      <w:r w:rsidR="007E664D">
        <w:rPr>
          <w:rFonts w:ascii="Arial" w:hAnsi="Arial" w:cs="Arial"/>
        </w:rPr>
        <w:t xml:space="preserve">tako pa smo prepričani, da ne boste mogli mimo našega hrama kulture – Delavskega doma Trbovlje. Namesto navadne fasade že na pročelju pritegne pogled mozaik sestavljen iz barvnih kamenčkov, ki prikazuje umetnikovo razmišljanje o vojni in miru. </w:t>
      </w:r>
      <w:r w:rsidR="007E664D" w:rsidRPr="007E664D">
        <w:rPr>
          <w:rFonts w:ascii="Arial" w:hAnsi="Arial" w:cs="Arial"/>
        </w:rPr>
        <w:t xml:space="preserve">Za mozaik je </w:t>
      </w:r>
      <w:r w:rsidR="007E664D">
        <w:rPr>
          <w:rFonts w:ascii="Arial" w:hAnsi="Arial" w:cs="Arial"/>
        </w:rPr>
        <w:t>Marij Pregelj</w:t>
      </w:r>
      <w:r w:rsidR="007E664D" w:rsidRPr="007E664D">
        <w:rPr>
          <w:rFonts w:ascii="Arial" w:hAnsi="Arial" w:cs="Arial"/>
        </w:rPr>
        <w:t xml:space="preserve"> leta 1958 prejel Prešernovo nagrado</w:t>
      </w:r>
      <w:r w:rsidR="007E664D">
        <w:rPr>
          <w:rFonts w:ascii="Arial" w:hAnsi="Arial" w:cs="Arial"/>
        </w:rPr>
        <w:t>,</w:t>
      </w:r>
      <w:r w:rsidR="007E664D" w:rsidRPr="007E664D">
        <w:rPr>
          <w:rFonts w:ascii="Arial" w:hAnsi="Arial" w:cs="Arial"/>
        </w:rPr>
        <w:t xml:space="preserve"> Občina pa ga je z odlokom leta 1996 razglasila za kulturni spomenik.</w:t>
      </w:r>
      <w:r w:rsidR="007E664D">
        <w:rPr>
          <w:rFonts w:ascii="Arial" w:hAnsi="Arial" w:cs="Arial"/>
        </w:rPr>
        <w:t xml:space="preserve"> Mogoče se boste odločili in si ogledali razstavo v galeriji, morda pa vas bo v sodobno kinodvorano privabil kak film ali pa kakšna predstava na gledališkem odru.</w:t>
      </w:r>
    </w:p>
    <w:p w:rsidR="007E664D" w:rsidRDefault="007E664D" w:rsidP="0028358C">
      <w:pPr>
        <w:spacing w:line="276" w:lineRule="auto"/>
        <w:jc w:val="both"/>
        <w:rPr>
          <w:rFonts w:ascii="Arial" w:hAnsi="Arial" w:cs="Arial"/>
        </w:rPr>
      </w:pPr>
      <w:r>
        <w:rPr>
          <w:rFonts w:ascii="Arial" w:hAnsi="Arial" w:cs="Arial"/>
        </w:rPr>
        <w:t xml:space="preserve">Če pa boste na naši učni poti krožili v bolj zgodnjih urah, ko predstav še ni na sporedu, pa </w:t>
      </w:r>
      <w:r w:rsidR="00AA2B2C">
        <w:rPr>
          <w:rFonts w:ascii="Arial" w:hAnsi="Arial" w:cs="Arial"/>
        </w:rPr>
        <w:t xml:space="preserve">se sprehodite mimo </w:t>
      </w:r>
      <w:r w:rsidR="006D0438">
        <w:rPr>
          <w:rFonts w:ascii="Arial" w:hAnsi="Arial" w:cs="Arial"/>
        </w:rPr>
        <w:t xml:space="preserve">GODBENEGA DOMA do naše ciljne točke – virtualnega muzeja 4. DRITL. Vse, česar niste še videli na naši poti, vam bodo pokazali na nov, vizualno privlačen način. In tako </w:t>
      </w:r>
      <w:r w:rsidR="007E4635">
        <w:rPr>
          <w:rFonts w:ascii="Arial" w:hAnsi="Arial" w:cs="Arial"/>
        </w:rPr>
        <w:t>boste združil</w:t>
      </w:r>
      <w:r w:rsidR="009A59E8">
        <w:rPr>
          <w:rFonts w:ascii="Arial" w:hAnsi="Arial" w:cs="Arial"/>
        </w:rPr>
        <w:t>i preteklost in sedanjost iz kna</w:t>
      </w:r>
      <w:r w:rsidR="007E4635">
        <w:rPr>
          <w:rFonts w:ascii="Arial" w:hAnsi="Arial" w:cs="Arial"/>
        </w:rPr>
        <w:t>puskih krajev.</w:t>
      </w:r>
    </w:p>
    <w:p w:rsidR="009A7C45" w:rsidRDefault="009A7C45" w:rsidP="0028358C">
      <w:pPr>
        <w:pStyle w:val="Naslov1"/>
        <w:spacing w:line="276" w:lineRule="auto"/>
        <w:rPr>
          <w:rFonts w:ascii="Arial" w:hAnsi="Arial" w:cs="Arial"/>
        </w:rPr>
      </w:pPr>
      <w:bookmarkStart w:id="48" w:name="_Toc504580632"/>
      <w:r w:rsidRPr="009A7C45">
        <w:rPr>
          <w:rFonts w:ascii="Arial" w:hAnsi="Arial" w:cs="Arial"/>
        </w:rPr>
        <w:t>10. ZAKLJUČEK</w:t>
      </w:r>
      <w:bookmarkEnd w:id="48"/>
    </w:p>
    <w:p w:rsidR="009A7C45" w:rsidRDefault="009A7C45" w:rsidP="0028358C">
      <w:pPr>
        <w:spacing w:line="276" w:lineRule="auto"/>
      </w:pPr>
    </w:p>
    <w:p w:rsidR="00E168F0" w:rsidRPr="00AD6667" w:rsidRDefault="00E168F0" w:rsidP="00AD6667">
      <w:pPr>
        <w:spacing w:line="276" w:lineRule="auto"/>
        <w:jc w:val="both"/>
        <w:rPr>
          <w:rFonts w:ascii="Arial" w:hAnsi="Arial" w:cs="Arial"/>
        </w:rPr>
      </w:pPr>
      <w:r w:rsidRPr="00AD6667">
        <w:rPr>
          <w:rFonts w:ascii="Arial" w:hAnsi="Arial" w:cs="Arial"/>
        </w:rPr>
        <w:t xml:space="preserve">Kulturni turizem v Trbovljah bi lahko oblikovali v obliki učne poti – seveda s področja življenja rudarjev, saj smo iz Trbovelj doma. Učno pot, kjer bi turisti </w:t>
      </w:r>
      <w:r w:rsidR="00AD6667" w:rsidRPr="00AD6667">
        <w:rPr>
          <w:rFonts w:ascii="Arial" w:hAnsi="Arial" w:cs="Arial"/>
        </w:rPr>
        <w:t>spoznali življenje rudarskih družin skozi kulturo nekoč in danes</w:t>
      </w:r>
      <w:r w:rsidRPr="00AD6667">
        <w:rPr>
          <w:rFonts w:ascii="Arial" w:hAnsi="Arial" w:cs="Arial"/>
        </w:rPr>
        <w:t xml:space="preserve"> bi lahko realizirali v sodelovanju z Občino Trbovlje, Turističnim društvom Trbovlje, Delavskim domom Trbovlje in Zasavskim muzejem Trbovlje.</w:t>
      </w:r>
      <w:r w:rsidR="00AD6667" w:rsidRPr="00AD6667">
        <w:rPr>
          <w:rFonts w:ascii="Arial" w:hAnsi="Arial" w:cs="Arial"/>
        </w:rPr>
        <w:t xml:space="preserve"> Učna pot bi bila primerna tako za organizirane skupine (npr. šole) z organiziranim vodenjem, lahko pa tudi individualno za naključne turiste in pohodnike. </w:t>
      </w:r>
      <w:r w:rsidR="00AD6667">
        <w:rPr>
          <w:rFonts w:ascii="Arial" w:hAnsi="Arial" w:cs="Arial"/>
        </w:rPr>
        <w:t>Skupinske oglede bi lahko vodili učenci naše šole sami, za posameznike pa bi pripravili orientacijski zemljevid po točkah, ki smo jih v nalogi predstavili. Kljub temu, da v našem kraju nimamo obale ali toplic, so Trbovlje vredne ogleda. Če še dvomite, nas čim prej obiščite in se prepričajte.</w:t>
      </w:r>
    </w:p>
    <w:p w:rsidR="000F718C" w:rsidRDefault="000F718C">
      <w:pPr>
        <w:rPr>
          <w:rFonts w:ascii="Arial" w:eastAsiaTheme="majorEastAsia" w:hAnsi="Arial" w:cs="Arial"/>
          <w:color w:val="2E74B5" w:themeColor="accent1" w:themeShade="BF"/>
          <w:sz w:val="32"/>
          <w:szCs w:val="32"/>
        </w:rPr>
      </w:pPr>
      <w:r>
        <w:rPr>
          <w:rFonts w:ascii="Arial" w:hAnsi="Arial" w:cs="Arial"/>
        </w:rPr>
        <w:br w:type="page"/>
      </w:r>
    </w:p>
    <w:p w:rsidR="00D0448E" w:rsidRPr="009A7C45" w:rsidRDefault="00D0448E" w:rsidP="0028358C">
      <w:pPr>
        <w:pStyle w:val="Naslov1"/>
        <w:spacing w:line="276" w:lineRule="auto"/>
        <w:rPr>
          <w:rFonts w:ascii="Arial" w:hAnsi="Arial" w:cs="Arial"/>
        </w:rPr>
      </w:pPr>
      <w:bookmarkStart w:id="49" w:name="_Toc504580633"/>
      <w:r w:rsidRPr="009A7C45">
        <w:rPr>
          <w:rFonts w:ascii="Arial" w:hAnsi="Arial" w:cs="Arial"/>
        </w:rPr>
        <w:lastRenderedPageBreak/>
        <w:t>1</w:t>
      </w:r>
      <w:r w:rsidR="009A7C45" w:rsidRPr="009A7C45">
        <w:rPr>
          <w:rFonts w:ascii="Arial" w:hAnsi="Arial" w:cs="Arial"/>
        </w:rPr>
        <w:t>1</w:t>
      </w:r>
      <w:r w:rsidRPr="009A7C45">
        <w:rPr>
          <w:rFonts w:ascii="Arial" w:hAnsi="Arial" w:cs="Arial"/>
        </w:rPr>
        <w:t>. LITERATURA</w:t>
      </w:r>
      <w:bookmarkEnd w:id="49"/>
    </w:p>
    <w:p w:rsidR="00D0448E" w:rsidRDefault="00D0448E" w:rsidP="0028358C">
      <w:pPr>
        <w:spacing w:line="276" w:lineRule="auto"/>
        <w:jc w:val="both"/>
        <w:rPr>
          <w:rFonts w:ascii="Arial" w:hAnsi="Arial" w:cs="Arial"/>
        </w:rPr>
      </w:pPr>
    </w:p>
    <w:p w:rsidR="002E6CC4" w:rsidRDefault="002E6CC4" w:rsidP="002E6CC4">
      <w:pPr>
        <w:spacing w:line="276" w:lineRule="auto"/>
        <w:jc w:val="both"/>
        <w:rPr>
          <w:rFonts w:ascii="Arial" w:hAnsi="Arial" w:cs="Arial"/>
        </w:rPr>
      </w:pPr>
      <w:r>
        <w:rPr>
          <w:rFonts w:ascii="Arial" w:hAnsi="Arial" w:cs="Arial"/>
        </w:rPr>
        <w:t xml:space="preserve">Delavska godba Trbovlje </w:t>
      </w:r>
      <w:r>
        <w:rPr>
          <w:rFonts w:ascii="Arial" w:hAnsi="Arial" w:cs="Arial"/>
        </w:rPr>
        <w:sym w:font="Symbol" w:char="F05B"/>
      </w:r>
      <w:r w:rsidRPr="002E6CC4">
        <w:rPr>
          <w:rFonts w:ascii="Arial" w:hAnsi="Arial" w:cs="Arial"/>
        </w:rPr>
        <w:t>online</w:t>
      </w:r>
      <w:r>
        <w:rPr>
          <w:rFonts w:ascii="Arial" w:hAnsi="Arial" w:cs="Arial"/>
        </w:rPr>
        <w:sym w:font="Symbol" w:char="F05D"/>
      </w:r>
      <w:r w:rsidRPr="002E6CC4">
        <w:rPr>
          <w:rFonts w:ascii="Arial" w:hAnsi="Arial" w:cs="Arial"/>
        </w:rPr>
        <w:t xml:space="preserve">. 2018. </w:t>
      </w:r>
      <w:r>
        <w:rPr>
          <w:rFonts w:ascii="Arial" w:hAnsi="Arial" w:cs="Arial"/>
        </w:rPr>
        <w:sym w:font="Symbol" w:char="F05B"/>
      </w:r>
      <w:r w:rsidRPr="002E6CC4">
        <w:rPr>
          <w:rFonts w:ascii="Arial" w:hAnsi="Arial" w:cs="Arial"/>
        </w:rPr>
        <w:t>Citirano 23.1.2018</w:t>
      </w:r>
      <w:r>
        <w:rPr>
          <w:rFonts w:ascii="Arial" w:hAnsi="Arial" w:cs="Arial"/>
        </w:rPr>
        <w:sym w:font="Symbol" w:char="F05D"/>
      </w:r>
      <w:r w:rsidRPr="002E6CC4">
        <w:rPr>
          <w:rFonts w:ascii="Arial" w:hAnsi="Arial" w:cs="Arial"/>
        </w:rPr>
        <w:t xml:space="preserve">. Dostopno na naslovu: </w:t>
      </w:r>
      <w:r>
        <w:rPr>
          <w:rFonts w:ascii="Arial" w:hAnsi="Arial" w:cs="Arial"/>
        </w:rPr>
        <w:t>&lt;</w:t>
      </w:r>
      <w:r w:rsidRPr="002E6CC4">
        <w:rPr>
          <w:rFonts w:ascii="Arial" w:hAnsi="Arial" w:cs="Arial"/>
        </w:rPr>
        <w:t>https://www.bing.com/images/search?view=detailV2&amp;ccid=mdz4S82B&amp;id=BD574B713E235439EDC52DB866A69E7F21F0C14D&amp;thid=OIP.mdz4S82BVRK1EYCATediLAEyDM&amp;q=delavska+godba+trbovlje&amp;simid=608046059776184133&amp;selectedindex=13&amp;mode=overlay&amp;first=1</w:t>
      </w:r>
      <w:r w:rsidRPr="002E6CC4">
        <w:rPr>
          <w:rStyle w:val="Hiperpovezava"/>
          <w:rFonts w:ascii="Arial" w:hAnsi="Arial" w:cs="Arial"/>
          <w:color w:val="auto"/>
          <w:u w:val="none"/>
        </w:rPr>
        <w:t>&gt;</w:t>
      </w:r>
      <w:r>
        <w:rPr>
          <w:rFonts w:ascii="Arial" w:hAnsi="Arial" w:cs="Arial"/>
        </w:rPr>
        <w:t>.</w:t>
      </w:r>
    </w:p>
    <w:p w:rsidR="002E6CC4" w:rsidRDefault="002E6CC4" w:rsidP="002E6CC4">
      <w:pPr>
        <w:spacing w:line="276" w:lineRule="auto"/>
        <w:jc w:val="both"/>
        <w:rPr>
          <w:rFonts w:ascii="Arial" w:hAnsi="Arial" w:cs="Arial"/>
        </w:rPr>
      </w:pPr>
    </w:p>
    <w:p w:rsidR="002E6CC4" w:rsidRDefault="002E6CC4" w:rsidP="002E6CC4">
      <w:pPr>
        <w:spacing w:line="276" w:lineRule="auto"/>
        <w:jc w:val="both"/>
        <w:rPr>
          <w:rFonts w:ascii="Arial" w:hAnsi="Arial" w:cs="Arial"/>
        </w:rPr>
      </w:pPr>
      <w:r w:rsidRPr="002E6CC4">
        <w:rPr>
          <w:rFonts w:ascii="Arial" w:hAnsi="Arial" w:cs="Arial"/>
        </w:rPr>
        <w:t xml:space="preserve">Delavska godba Trbovlje </w:t>
      </w:r>
      <w:r>
        <w:rPr>
          <w:rFonts w:ascii="Arial" w:hAnsi="Arial" w:cs="Arial"/>
        </w:rPr>
        <w:sym w:font="Symbol" w:char="F05B"/>
      </w:r>
      <w:r w:rsidRPr="002E6CC4">
        <w:rPr>
          <w:rFonts w:ascii="Arial" w:hAnsi="Arial" w:cs="Arial"/>
        </w:rPr>
        <w:t>online</w:t>
      </w:r>
      <w:r>
        <w:rPr>
          <w:rFonts w:ascii="Arial" w:hAnsi="Arial" w:cs="Arial"/>
        </w:rPr>
        <w:sym w:font="Symbol" w:char="F05D"/>
      </w:r>
      <w:r w:rsidRPr="002E6CC4">
        <w:rPr>
          <w:rFonts w:ascii="Arial" w:hAnsi="Arial" w:cs="Arial"/>
        </w:rPr>
        <w:t xml:space="preserve">. 2018. </w:t>
      </w:r>
      <w:r>
        <w:rPr>
          <w:rFonts w:ascii="Arial" w:hAnsi="Arial" w:cs="Arial"/>
        </w:rPr>
        <w:sym w:font="Symbol" w:char="F05B"/>
      </w:r>
      <w:r w:rsidRPr="002E6CC4">
        <w:rPr>
          <w:rFonts w:ascii="Arial" w:hAnsi="Arial" w:cs="Arial"/>
        </w:rPr>
        <w:t>Citirano 23.1.2018</w:t>
      </w:r>
      <w:r>
        <w:rPr>
          <w:rFonts w:ascii="Arial" w:hAnsi="Arial" w:cs="Arial"/>
        </w:rPr>
        <w:sym w:font="Symbol" w:char="F05D"/>
      </w:r>
      <w:r w:rsidRPr="002E6CC4">
        <w:rPr>
          <w:rFonts w:ascii="Arial" w:hAnsi="Arial" w:cs="Arial"/>
        </w:rPr>
        <w:t xml:space="preserve">. Dostopno na naslovu: </w:t>
      </w:r>
      <w:r>
        <w:rPr>
          <w:rFonts w:ascii="Arial" w:hAnsi="Arial" w:cs="Arial"/>
        </w:rPr>
        <w:t>&lt;</w:t>
      </w:r>
      <w:r w:rsidRPr="002E6CC4">
        <w:rPr>
          <w:rFonts w:ascii="Arial" w:hAnsi="Arial" w:cs="Arial"/>
        </w:rPr>
        <w:t>https://www.bing.com/images/search?view=detailV2&amp;ccid=%2FZGfhhbN&amp;id=CE47967D7EFAA94E3C10D375E2E95360C98A4BE4&amp;thid=OIP._ZGfhhbNgGiqjI3tDRVTzAEzDL&amp;q=delavska+godba+trbovlje&amp;simid=608013985056424720&amp;selectedindex=1&amp;mode=overlay&amp;first=</w:t>
      </w:r>
      <w:r w:rsidR="004D731F">
        <w:rPr>
          <w:rFonts w:ascii="Arial" w:hAnsi="Arial" w:cs="Arial"/>
        </w:rPr>
        <w:t xml:space="preserve"> </w:t>
      </w:r>
      <w:r w:rsidRPr="002E6CC4">
        <w:rPr>
          <w:rFonts w:ascii="Arial" w:hAnsi="Arial" w:cs="Arial"/>
        </w:rPr>
        <w:t>1</w:t>
      </w:r>
      <w:r w:rsidRPr="002E6CC4">
        <w:rPr>
          <w:rStyle w:val="Hiperpovezava"/>
          <w:rFonts w:ascii="Arial" w:hAnsi="Arial" w:cs="Arial"/>
          <w:color w:val="auto"/>
          <w:u w:val="none"/>
        </w:rPr>
        <w:t>&gt;</w:t>
      </w:r>
      <w:r>
        <w:rPr>
          <w:rFonts w:ascii="Arial" w:hAnsi="Arial" w:cs="Arial"/>
        </w:rPr>
        <w:t xml:space="preserve">. </w:t>
      </w:r>
    </w:p>
    <w:p w:rsidR="002E6CC4" w:rsidRDefault="002E6CC4" w:rsidP="002E6CC4">
      <w:pPr>
        <w:spacing w:line="276" w:lineRule="auto"/>
        <w:jc w:val="both"/>
        <w:rPr>
          <w:rFonts w:ascii="Arial" w:hAnsi="Arial" w:cs="Arial"/>
        </w:rPr>
      </w:pPr>
    </w:p>
    <w:p w:rsidR="002E6CC4" w:rsidRDefault="002E6CC4" w:rsidP="002E6CC4">
      <w:pPr>
        <w:spacing w:line="276" w:lineRule="auto"/>
        <w:jc w:val="both"/>
        <w:rPr>
          <w:rFonts w:ascii="Arial" w:hAnsi="Arial" w:cs="Arial"/>
        </w:rPr>
      </w:pPr>
      <w:r>
        <w:rPr>
          <w:rFonts w:ascii="Arial" w:hAnsi="Arial" w:cs="Arial"/>
        </w:rPr>
        <w:t xml:space="preserve">Delavska godba Trbovlje logotip </w:t>
      </w:r>
      <w:r>
        <w:rPr>
          <w:rFonts w:ascii="Arial" w:hAnsi="Arial" w:cs="Arial"/>
        </w:rPr>
        <w:sym w:font="Symbol" w:char="F05B"/>
      </w:r>
      <w:r w:rsidRPr="002E6CC4">
        <w:rPr>
          <w:rFonts w:ascii="Arial" w:hAnsi="Arial" w:cs="Arial"/>
        </w:rPr>
        <w:t>online</w:t>
      </w:r>
      <w:r>
        <w:rPr>
          <w:rFonts w:ascii="Arial" w:hAnsi="Arial" w:cs="Arial"/>
        </w:rPr>
        <w:sym w:font="Symbol" w:char="F05D"/>
      </w:r>
      <w:r w:rsidRPr="002E6CC4">
        <w:rPr>
          <w:rFonts w:ascii="Arial" w:hAnsi="Arial" w:cs="Arial"/>
        </w:rPr>
        <w:t xml:space="preserve">. 2018. </w:t>
      </w:r>
      <w:r>
        <w:rPr>
          <w:rFonts w:ascii="Arial" w:hAnsi="Arial" w:cs="Arial"/>
        </w:rPr>
        <w:sym w:font="Symbol" w:char="F05B"/>
      </w:r>
      <w:r w:rsidRPr="002E6CC4">
        <w:rPr>
          <w:rFonts w:ascii="Arial" w:hAnsi="Arial" w:cs="Arial"/>
        </w:rPr>
        <w:t>Citirano 23.1.2018</w:t>
      </w:r>
      <w:r>
        <w:rPr>
          <w:rFonts w:ascii="Arial" w:hAnsi="Arial" w:cs="Arial"/>
        </w:rPr>
        <w:sym w:font="Symbol" w:char="F05D"/>
      </w:r>
      <w:r w:rsidRPr="002E6CC4">
        <w:rPr>
          <w:rFonts w:ascii="Arial" w:hAnsi="Arial" w:cs="Arial"/>
        </w:rPr>
        <w:t xml:space="preserve">. Dostopno na naslovu: </w:t>
      </w:r>
      <w:r>
        <w:rPr>
          <w:rFonts w:ascii="Arial" w:hAnsi="Arial" w:cs="Arial"/>
        </w:rPr>
        <w:t>&lt;</w:t>
      </w:r>
      <w:r w:rsidRPr="002E6CC4">
        <w:rPr>
          <w:rFonts w:ascii="Arial" w:hAnsi="Arial" w:cs="Arial"/>
        </w:rPr>
        <w:t>https://www.bing.com/images/search?view=detailV2&amp;ccid=Ix280GHK&amp;id=52B13B89B99E8CE65E5D1A542CFCC63147CAEDAF&amp;thid=OIP.Ix280GHKiN9RU7M-quHMBwAAAA&amp;q=delavska+godba+trbovlje&amp;simid=608007027130827098&amp;selectedIndex=0&amp;ajaxhist=0</w:t>
      </w:r>
      <w:r w:rsidRPr="002E6CC4">
        <w:rPr>
          <w:rStyle w:val="Hiperpovezava"/>
          <w:rFonts w:ascii="Arial" w:hAnsi="Arial" w:cs="Arial"/>
          <w:color w:val="auto"/>
          <w:u w:val="none"/>
        </w:rPr>
        <w:t>&gt;</w:t>
      </w:r>
      <w:r>
        <w:rPr>
          <w:rFonts w:ascii="Arial" w:hAnsi="Arial" w:cs="Arial"/>
        </w:rPr>
        <w:t>.</w:t>
      </w:r>
    </w:p>
    <w:p w:rsidR="002E6CC4" w:rsidRDefault="002E6CC4" w:rsidP="002E6CC4">
      <w:pPr>
        <w:spacing w:line="276" w:lineRule="auto"/>
        <w:jc w:val="both"/>
        <w:rPr>
          <w:rFonts w:ascii="Arial" w:hAnsi="Arial" w:cs="Arial"/>
        </w:rPr>
      </w:pPr>
    </w:p>
    <w:p w:rsidR="002E6CC4" w:rsidRDefault="002E6CC4" w:rsidP="002E6CC4">
      <w:pPr>
        <w:spacing w:line="276" w:lineRule="auto"/>
        <w:jc w:val="both"/>
        <w:rPr>
          <w:rFonts w:ascii="Arial" w:eastAsia="Calibri" w:hAnsi="Arial" w:cs="Arial"/>
        </w:rPr>
      </w:pPr>
      <w:r>
        <w:rPr>
          <w:rFonts w:ascii="Arial" w:eastAsia="Calibri" w:hAnsi="Arial" w:cs="Arial"/>
        </w:rPr>
        <w:t>Detela, Milan. Abeceda turizma. Ljubljana: Turistična zveza Slovenije, 2007. ISBN 978-961-6402-11-8.</w:t>
      </w:r>
    </w:p>
    <w:p w:rsidR="004D731F" w:rsidRDefault="004D731F" w:rsidP="002E6CC4">
      <w:pPr>
        <w:spacing w:line="276" w:lineRule="auto"/>
        <w:jc w:val="both"/>
        <w:rPr>
          <w:rFonts w:ascii="Arial" w:eastAsia="Calibri" w:hAnsi="Arial" w:cs="Arial"/>
        </w:rPr>
      </w:pPr>
    </w:p>
    <w:p w:rsidR="004D731F" w:rsidRDefault="004D731F" w:rsidP="004D731F">
      <w:pPr>
        <w:spacing w:line="276" w:lineRule="auto"/>
        <w:jc w:val="both"/>
        <w:rPr>
          <w:rFonts w:ascii="Arial" w:hAnsi="Arial" w:cs="Arial"/>
        </w:rPr>
      </w:pPr>
      <w:r>
        <w:rPr>
          <w:rFonts w:ascii="Arial" w:hAnsi="Arial" w:cs="Arial"/>
        </w:rPr>
        <w:t xml:space="preserve">Fenomen mladinskega pevskega zbora Trboveljski slavček </w:t>
      </w:r>
      <w:r>
        <w:rPr>
          <w:rFonts w:ascii="Arial" w:hAnsi="Arial" w:cs="Arial"/>
        </w:rPr>
        <w:sym w:font="Symbol" w:char="F05B"/>
      </w:r>
      <w:r w:rsidRPr="002E6CC4">
        <w:rPr>
          <w:rFonts w:ascii="Arial" w:hAnsi="Arial" w:cs="Arial"/>
        </w:rPr>
        <w:t>online</w:t>
      </w:r>
      <w:r>
        <w:rPr>
          <w:rFonts w:ascii="Arial" w:hAnsi="Arial" w:cs="Arial"/>
        </w:rPr>
        <w:sym w:font="Symbol" w:char="F05D"/>
      </w:r>
      <w:r w:rsidRPr="002E6CC4">
        <w:rPr>
          <w:rFonts w:ascii="Arial" w:hAnsi="Arial" w:cs="Arial"/>
        </w:rPr>
        <w:t xml:space="preserve">. 2018. </w:t>
      </w:r>
      <w:r>
        <w:rPr>
          <w:rFonts w:ascii="Arial" w:hAnsi="Arial" w:cs="Arial"/>
        </w:rPr>
        <w:sym w:font="Symbol" w:char="F05B"/>
      </w:r>
      <w:r w:rsidRPr="002E6CC4">
        <w:rPr>
          <w:rFonts w:ascii="Arial" w:hAnsi="Arial" w:cs="Arial"/>
        </w:rPr>
        <w:t>Citirano 23.1.2018</w:t>
      </w:r>
      <w:r>
        <w:rPr>
          <w:rFonts w:ascii="Arial" w:hAnsi="Arial" w:cs="Arial"/>
        </w:rPr>
        <w:sym w:font="Symbol" w:char="F05D"/>
      </w:r>
      <w:r w:rsidRPr="002E6CC4">
        <w:rPr>
          <w:rFonts w:ascii="Arial" w:hAnsi="Arial" w:cs="Arial"/>
        </w:rPr>
        <w:t xml:space="preserve">. Dostopno na naslovu: </w:t>
      </w:r>
      <w:r>
        <w:rPr>
          <w:rFonts w:ascii="Arial" w:hAnsi="Arial" w:cs="Arial"/>
        </w:rPr>
        <w:t xml:space="preserve"> &lt;</w:t>
      </w:r>
      <w:r w:rsidRPr="002E6CC4">
        <w:rPr>
          <w:rFonts w:ascii="Arial" w:hAnsi="Arial" w:cs="Arial"/>
        </w:rPr>
        <w:t>https://govori.se/zanimivosti/fenomen-mladinskega-pevskega-zbora-trboveljski-slavcek/</w:t>
      </w:r>
      <w:r w:rsidRPr="002E6CC4">
        <w:rPr>
          <w:rStyle w:val="Hiperpovezava"/>
          <w:rFonts w:ascii="Arial" w:hAnsi="Arial" w:cs="Arial"/>
          <w:color w:val="auto"/>
          <w:u w:val="none"/>
        </w:rPr>
        <w:t>&gt;</w:t>
      </w:r>
      <w:r>
        <w:rPr>
          <w:rFonts w:ascii="Arial" w:hAnsi="Arial" w:cs="Arial"/>
        </w:rPr>
        <w:t>.</w:t>
      </w:r>
    </w:p>
    <w:p w:rsidR="004D731F" w:rsidRDefault="004D731F" w:rsidP="004D731F">
      <w:pPr>
        <w:spacing w:line="276" w:lineRule="auto"/>
        <w:jc w:val="both"/>
        <w:rPr>
          <w:rFonts w:ascii="Arial" w:eastAsia="Calibri" w:hAnsi="Arial" w:cs="Arial"/>
        </w:rPr>
      </w:pPr>
    </w:p>
    <w:p w:rsidR="004D731F" w:rsidRDefault="004D731F" w:rsidP="004D731F">
      <w:pPr>
        <w:spacing w:line="276" w:lineRule="auto"/>
        <w:jc w:val="both"/>
        <w:rPr>
          <w:rFonts w:ascii="Arial" w:eastAsia="Calibri" w:hAnsi="Arial" w:cs="Arial"/>
        </w:rPr>
      </w:pPr>
      <w:r>
        <w:rPr>
          <w:rFonts w:ascii="Arial" w:eastAsia="Calibri" w:hAnsi="Arial" w:cs="Arial"/>
        </w:rPr>
        <w:t xml:space="preserve">Ilich, Iztok: Dva pogleda v knapovsko preteklost </w:t>
      </w:r>
      <w:r>
        <w:rPr>
          <w:rFonts w:ascii="Arial" w:eastAsia="Calibri" w:hAnsi="Arial" w:cs="Arial"/>
        </w:rPr>
        <w:sym w:font="Symbol" w:char="F05B"/>
      </w:r>
      <w:r w:rsidRPr="004D731F">
        <w:rPr>
          <w:rFonts w:ascii="Arial" w:eastAsia="Calibri" w:hAnsi="Arial" w:cs="Arial"/>
        </w:rPr>
        <w:t>online</w:t>
      </w:r>
      <w:r>
        <w:rPr>
          <w:rFonts w:ascii="Arial" w:eastAsia="Calibri" w:hAnsi="Arial" w:cs="Arial"/>
        </w:rPr>
        <w:sym w:font="Symbol" w:char="F05D"/>
      </w:r>
      <w:r w:rsidRPr="004D731F">
        <w:rPr>
          <w:rFonts w:ascii="Arial" w:eastAsia="Calibri" w:hAnsi="Arial" w:cs="Arial"/>
        </w:rPr>
        <w:t xml:space="preserve">. 2018. </w:t>
      </w:r>
      <w:r>
        <w:rPr>
          <w:rFonts w:ascii="Arial" w:eastAsia="Calibri" w:hAnsi="Arial" w:cs="Arial"/>
        </w:rPr>
        <w:sym w:font="Symbol" w:char="F05B"/>
      </w:r>
      <w:r w:rsidRPr="004D731F">
        <w:rPr>
          <w:rFonts w:ascii="Arial" w:eastAsia="Calibri" w:hAnsi="Arial" w:cs="Arial"/>
        </w:rPr>
        <w:t>Citirano 23.1.2018</w:t>
      </w:r>
      <w:r>
        <w:rPr>
          <w:rFonts w:ascii="Arial" w:eastAsia="Calibri" w:hAnsi="Arial" w:cs="Arial"/>
        </w:rPr>
        <w:sym w:font="Symbol" w:char="F05D"/>
      </w:r>
      <w:r w:rsidRPr="004D731F">
        <w:rPr>
          <w:rFonts w:ascii="Arial" w:eastAsia="Calibri" w:hAnsi="Arial" w:cs="Arial"/>
        </w:rPr>
        <w:t xml:space="preserve">. Dostopno na naslovu: </w:t>
      </w:r>
      <w:r>
        <w:rPr>
          <w:rFonts w:ascii="Arial" w:eastAsia="Calibri" w:hAnsi="Arial" w:cs="Arial"/>
        </w:rPr>
        <w:t xml:space="preserve"> &lt;</w:t>
      </w:r>
      <w:hyperlink r:id="rId32" w:history="1">
        <w:r w:rsidRPr="004D731F">
          <w:rPr>
            <w:rStyle w:val="Hiperpovezava"/>
            <w:rFonts w:ascii="Arial" w:eastAsia="Calibri" w:hAnsi="Arial" w:cs="Arial"/>
            <w:color w:val="auto"/>
            <w:u w:val="none"/>
          </w:rPr>
          <w:t>http://www.deloindom.si/dva-pogleda-v-knapovsko-preteklost</w:t>
        </w:r>
      </w:hyperlink>
      <w:r w:rsidRPr="004D731F">
        <w:rPr>
          <w:rFonts w:ascii="Arial" w:eastAsia="Calibri" w:hAnsi="Arial" w:cs="Arial"/>
        </w:rPr>
        <w:t xml:space="preserve">&gt;.     </w:t>
      </w:r>
    </w:p>
    <w:p w:rsidR="002E6CC4" w:rsidRDefault="002E6CC4" w:rsidP="002E6CC4">
      <w:pPr>
        <w:spacing w:line="276" w:lineRule="auto"/>
        <w:jc w:val="both"/>
        <w:rPr>
          <w:rFonts w:ascii="Arial" w:eastAsia="Calibri" w:hAnsi="Arial" w:cs="Arial"/>
        </w:rPr>
      </w:pPr>
    </w:p>
    <w:p w:rsidR="002E6CC4" w:rsidRDefault="002E6CC4" w:rsidP="002E6CC4">
      <w:pPr>
        <w:spacing w:line="276" w:lineRule="auto"/>
        <w:jc w:val="both"/>
        <w:rPr>
          <w:rFonts w:ascii="Arial" w:eastAsia="Calibri" w:hAnsi="Arial" w:cs="Arial"/>
        </w:rPr>
      </w:pPr>
      <w:r w:rsidRPr="00E52971">
        <w:rPr>
          <w:rFonts w:ascii="Arial" w:hAnsi="Arial" w:cs="Arial"/>
        </w:rPr>
        <w:t>Kukovič, Roman</w:t>
      </w:r>
      <w:r>
        <w:rPr>
          <w:rFonts w:ascii="Arial" w:hAnsi="Arial" w:cs="Arial"/>
        </w:rPr>
        <w:t xml:space="preserve">. </w:t>
      </w:r>
      <w:r w:rsidRPr="00E52971">
        <w:rPr>
          <w:rFonts w:ascii="Arial" w:hAnsi="Arial" w:cs="Arial"/>
        </w:rPr>
        <w:t>Tisti njihovi srebrni glasovi : zgodba o delovanju mladinskega pevskega zbora Trboveljski sl</w:t>
      </w:r>
      <w:r>
        <w:rPr>
          <w:rFonts w:ascii="Arial" w:hAnsi="Arial" w:cs="Arial"/>
        </w:rPr>
        <w:t xml:space="preserve">avček od leta 1927 do leta 1941. </w:t>
      </w:r>
      <w:r w:rsidRPr="00E52971">
        <w:rPr>
          <w:rFonts w:ascii="Arial" w:hAnsi="Arial" w:cs="Arial"/>
        </w:rPr>
        <w:t>Brežice : Primus, 2017</w:t>
      </w:r>
      <w:r>
        <w:rPr>
          <w:rFonts w:ascii="Arial" w:hAnsi="Arial" w:cs="Arial"/>
        </w:rPr>
        <w:t>.</w:t>
      </w:r>
      <w:r w:rsidRPr="00E52971">
        <w:rPr>
          <w:rFonts w:ascii="Arial" w:hAnsi="Arial" w:cs="Arial"/>
        </w:rPr>
        <w:t xml:space="preserve"> </w:t>
      </w:r>
      <w:r>
        <w:rPr>
          <w:rFonts w:ascii="Arial" w:hAnsi="Arial" w:cs="Arial"/>
        </w:rPr>
        <w:t xml:space="preserve"> </w:t>
      </w:r>
      <w:r w:rsidRPr="00E52971">
        <w:rPr>
          <w:rFonts w:ascii="Arial" w:hAnsi="Arial" w:cs="Arial"/>
        </w:rPr>
        <w:t>ISBN</w:t>
      </w:r>
      <w:r w:rsidRPr="00E52971">
        <w:rPr>
          <w:rFonts w:ascii="Arial" w:hAnsi="Arial" w:cs="Arial"/>
        </w:rPr>
        <w:tab/>
        <w:t>978-961-6950-91-6</w:t>
      </w:r>
      <w:r>
        <w:rPr>
          <w:rFonts w:ascii="Arial" w:hAnsi="Arial" w:cs="Arial"/>
        </w:rPr>
        <w:t>.</w:t>
      </w:r>
      <w:r w:rsidRPr="0016023F">
        <w:rPr>
          <w:rFonts w:ascii="Arial" w:eastAsia="Calibri" w:hAnsi="Arial" w:cs="Arial"/>
        </w:rPr>
        <w:t xml:space="preserve"> </w:t>
      </w:r>
    </w:p>
    <w:p w:rsidR="004D731F" w:rsidRDefault="004D731F" w:rsidP="002E6CC4">
      <w:pPr>
        <w:spacing w:line="276" w:lineRule="auto"/>
        <w:jc w:val="both"/>
        <w:rPr>
          <w:rFonts w:ascii="Arial" w:eastAsia="Calibri" w:hAnsi="Arial" w:cs="Arial"/>
        </w:rPr>
      </w:pPr>
    </w:p>
    <w:p w:rsidR="004D731F" w:rsidRPr="004D731F" w:rsidRDefault="004D731F" w:rsidP="004D731F">
      <w:pPr>
        <w:spacing w:line="276" w:lineRule="auto"/>
        <w:jc w:val="both"/>
        <w:rPr>
          <w:rFonts w:ascii="Arial" w:eastAsia="Calibri" w:hAnsi="Arial" w:cs="Arial"/>
        </w:rPr>
      </w:pPr>
      <w:r w:rsidRPr="00114ED8">
        <w:rPr>
          <w:rFonts w:ascii="Arial" w:eastAsia="Calibri" w:hAnsi="Arial" w:cs="Arial"/>
        </w:rPr>
        <w:t>Lepej Bašelj</w:t>
      </w:r>
      <w:r>
        <w:rPr>
          <w:rFonts w:ascii="Arial" w:eastAsia="Calibri" w:hAnsi="Arial" w:cs="Arial"/>
        </w:rPr>
        <w:t>,</w:t>
      </w:r>
      <w:r w:rsidRPr="00114ED8">
        <w:rPr>
          <w:rFonts w:ascii="Arial" w:eastAsia="Calibri" w:hAnsi="Arial" w:cs="Arial"/>
        </w:rPr>
        <w:t xml:space="preserve"> Staša</w:t>
      </w:r>
      <w:r>
        <w:rPr>
          <w:rFonts w:ascii="Arial" w:eastAsia="Calibri" w:hAnsi="Arial" w:cs="Arial"/>
        </w:rPr>
        <w:t xml:space="preserve">. </w:t>
      </w:r>
      <w:r w:rsidRPr="00114ED8">
        <w:rPr>
          <w:rFonts w:ascii="Arial" w:eastAsia="Calibri" w:hAnsi="Arial" w:cs="Arial"/>
        </w:rPr>
        <w:t>Zasavščina? Pejte no u tri krasne!</w:t>
      </w:r>
      <w:r>
        <w:rPr>
          <w:rFonts w:ascii="Arial" w:eastAsia="Calibri" w:hAnsi="Arial" w:cs="Arial"/>
        </w:rPr>
        <w:t xml:space="preserve"> </w:t>
      </w:r>
      <w:r>
        <w:rPr>
          <w:rFonts w:ascii="Arial" w:eastAsia="Calibri" w:hAnsi="Arial" w:cs="Arial"/>
        </w:rPr>
        <w:sym w:font="Symbol" w:char="F05B"/>
      </w:r>
      <w:r w:rsidRPr="004D731F">
        <w:rPr>
          <w:rFonts w:ascii="Arial" w:eastAsia="Calibri" w:hAnsi="Arial" w:cs="Arial"/>
        </w:rPr>
        <w:t>online</w:t>
      </w:r>
      <w:r>
        <w:rPr>
          <w:rFonts w:ascii="Arial" w:eastAsia="Calibri" w:hAnsi="Arial" w:cs="Arial"/>
        </w:rPr>
        <w:sym w:font="Symbol" w:char="F05D"/>
      </w:r>
      <w:r w:rsidRPr="004D731F">
        <w:rPr>
          <w:rFonts w:ascii="Arial" w:eastAsia="Calibri" w:hAnsi="Arial" w:cs="Arial"/>
        </w:rPr>
        <w:t xml:space="preserve">. 2018. </w:t>
      </w:r>
      <w:r>
        <w:rPr>
          <w:rFonts w:ascii="Arial" w:eastAsia="Calibri" w:hAnsi="Arial" w:cs="Arial"/>
        </w:rPr>
        <w:sym w:font="Symbol" w:char="F05B"/>
      </w:r>
      <w:r w:rsidRPr="004D731F">
        <w:rPr>
          <w:rFonts w:ascii="Arial" w:eastAsia="Calibri" w:hAnsi="Arial" w:cs="Arial"/>
        </w:rPr>
        <w:t>Citirano 23.1.2018</w:t>
      </w:r>
      <w:r>
        <w:rPr>
          <w:rFonts w:ascii="Arial" w:eastAsia="Calibri" w:hAnsi="Arial" w:cs="Arial"/>
        </w:rPr>
        <w:sym w:font="Symbol" w:char="F05D"/>
      </w:r>
      <w:r w:rsidRPr="004D731F">
        <w:rPr>
          <w:rFonts w:ascii="Arial" w:eastAsia="Calibri" w:hAnsi="Arial" w:cs="Arial"/>
        </w:rPr>
        <w:t xml:space="preserve">. Dostopno na naslovu: </w:t>
      </w:r>
      <w:r>
        <w:rPr>
          <w:rFonts w:ascii="Arial" w:eastAsia="Calibri" w:hAnsi="Arial" w:cs="Arial"/>
        </w:rPr>
        <w:t xml:space="preserve"> &lt;</w:t>
      </w:r>
      <w:hyperlink r:id="rId33" w:history="1">
        <w:r w:rsidRPr="004D731F">
          <w:rPr>
            <w:rStyle w:val="Hiperpovezava"/>
            <w:rFonts w:ascii="Arial" w:eastAsia="Calibri" w:hAnsi="Arial" w:cs="Arial"/>
            <w:color w:val="auto"/>
            <w:u w:val="none"/>
          </w:rPr>
          <w:t>http://www.rtvslo.si/moja-generacija/zasavscina-pejte-no-u-tri-krasne/379147</w:t>
        </w:r>
      </w:hyperlink>
      <w:r w:rsidRPr="004D731F">
        <w:rPr>
          <w:rStyle w:val="Hiperpovezava"/>
          <w:rFonts w:ascii="Arial" w:eastAsia="Calibri" w:hAnsi="Arial" w:cs="Arial"/>
          <w:color w:val="auto"/>
          <w:u w:val="none"/>
        </w:rPr>
        <w:t>&gt;</w:t>
      </w:r>
      <w:r>
        <w:rPr>
          <w:rStyle w:val="Hiperpovezava"/>
          <w:rFonts w:ascii="Arial" w:eastAsia="Calibri" w:hAnsi="Arial" w:cs="Arial"/>
          <w:color w:val="auto"/>
          <w:u w:val="none"/>
        </w:rPr>
        <w:t>.</w:t>
      </w:r>
    </w:p>
    <w:p w:rsidR="00F95A35" w:rsidRDefault="00F95A35" w:rsidP="00F95A35">
      <w:pPr>
        <w:spacing w:line="276" w:lineRule="auto"/>
        <w:jc w:val="both"/>
        <w:rPr>
          <w:rFonts w:ascii="Arial" w:eastAsia="Calibri" w:hAnsi="Arial" w:cs="Arial"/>
        </w:rPr>
      </w:pPr>
      <w:r>
        <w:rPr>
          <w:rFonts w:ascii="Arial" w:eastAsia="Calibri" w:hAnsi="Arial" w:cs="Arial"/>
        </w:rPr>
        <w:lastRenderedPageBreak/>
        <w:t xml:space="preserve">Malovrh, Polona. 120 let zborovskega petja v Trbovljah : </w:t>
      </w:r>
      <w:r w:rsidRPr="008A7658">
        <w:rPr>
          <w:rFonts w:ascii="Arial" w:eastAsia="Calibri" w:hAnsi="Arial" w:cs="Arial"/>
        </w:rPr>
        <w:t xml:space="preserve">Trbovlje se ponašajo s prvim organiziranim </w:t>
      </w:r>
      <w:r>
        <w:rPr>
          <w:rFonts w:ascii="Arial" w:eastAsia="Calibri" w:hAnsi="Arial" w:cs="Arial"/>
        </w:rPr>
        <w:t xml:space="preserve">pevskim društvom v državi sploh </w:t>
      </w:r>
      <w:r>
        <w:rPr>
          <w:rFonts w:ascii="Arial" w:eastAsia="Calibri" w:hAnsi="Arial" w:cs="Arial"/>
        </w:rPr>
        <w:sym w:font="Symbol" w:char="F05B"/>
      </w:r>
      <w:r w:rsidRPr="00F95A35">
        <w:rPr>
          <w:rFonts w:ascii="Arial" w:eastAsia="Calibri" w:hAnsi="Arial" w:cs="Arial"/>
        </w:rPr>
        <w:t>online</w:t>
      </w:r>
      <w:r>
        <w:rPr>
          <w:rFonts w:ascii="Arial" w:eastAsia="Calibri" w:hAnsi="Arial" w:cs="Arial"/>
        </w:rPr>
        <w:sym w:font="Symbol" w:char="F05D"/>
      </w:r>
      <w:r w:rsidRPr="00F95A35">
        <w:rPr>
          <w:rFonts w:ascii="Arial" w:eastAsia="Calibri" w:hAnsi="Arial" w:cs="Arial"/>
        </w:rPr>
        <w:t xml:space="preserve">. 2018. </w:t>
      </w:r>
      <w:r>
        <w:rPr>
          <w:rFonts w:ascii="Arial" w:eastAsia="Calibri" w:hAnsi="Arial" w:cs="Arial"/>
        </w:rPr>
        <w:sym w:font="Symbol" w:char="F05B"/>
      </w:r>
      <w:r w:rsidRPr="00F95A35">
        <w:rPr>
          <w:rFonts w:ascii="Arial" w:eastAsia="Calibri" w:hAnsi="Arial" w:cs="Arial"/>
        </w:rPr>
        <w:t>Citirano 23.1.2018</w:t>
      </w:r>
      <w:r>
        <w:rPr>
          <w:rFonts w:ascii="Arial" w:eastAsia="Calibri" w:hAnsi="Arial" w:cs="Arial"/>
        </w:rPr>
        <w:sym w:font="Symbol" w:char="F05D"/>
      </w:r>
      <w:r w:rsidRPr="00F95A35">
        <w:rPr>
          <w:rFonts w:ascii="Arial" w:eastAsia="Calibri" w:hAnsi="Arial" w:cs="Arial"/>
        </w:rPr>
        <w:t xml:space="preserve">. Dostopno na naslovu: </w:t>
      </w:r>
      <w:r>
        <w:rPr>
          <w:rFonts w:ascii="Arial" w:eastAsia="Calibri" w:hAnsi="Arial" w:cs="Arial"/>
        </w:rPr>
        <w:t xml:space="preserve">&lt; </w:t>
      </w:r>
      <w:r w:rsidRPr="00F95A35">
        <w:rPr>
          <w:rFonts w:ascii="Arial" w:eastAsia="Calibri" w:hAnsi="Arial" w:cs="Arial"/>
        </w:rPr>
        <w:t>http://www.delo.si/novice/slovenija/120-let-zborovskega-petja-v-trbovljah.html</w:t>
      </w:r>
      <w:r>
        <w:rPr>
          <w:rFonts w:ascii="Arial" w:eastAsia="Calibri" w:hAnsi="Arial" w:cs="Arial"/>
        </w:rPr>
        <w:t>&gt;.</w:t>
      </w:r>
    </w:p>
    <w:p w:rsidR="004D731F" w:rsidRDefault="004D731F" w:rsidP="002E6CC4">
      <w:pPr>
        <w:spacing w:line="276" w:lineRule="auto"/>
        <w:jc w:val="both"/>
        <w:rPr>
          <w:rFonts w:ascii="Arial" w:eastAsia="Calibri" w:hAnsi="Arial" w:cs="Arial"/>
        </w:rPr>
      </w:pPr>
    </w:p>
    <w:p w:rsidR="004D731F" w:rsidRDefault="004D731F" w:rsidP="004D731F">
      <w:pPr>
        <w:spacing w:line="276" w:lineRule="auto"/>
        <w:jc w:val="both"/>
        <w:rPr>
          <w:rStyle w:val="Hiperpovezava"/>
          <w:rFonts w:ascii="Arial" w:hAnsi="Arial" w:cs="Arial"/>
          <w:color w:val="auto"/>
          <w:u w:val="none"/>
        </w:rPr>
      </w:pPr>
      <w:r>
        <w:rPr>
          <w:rFonts w:ascii="Arial" w:hAnsi="Arial" w:cs="Arial"/>
        </w:rPr>
        <w:t xml:space="preserve">Mi smo pa od tam doma, kjer se sonce ne smehlja </w:t>
      </w:r>
      <w:r>
        <w:rPr>
          <w:rFonts w:ascii="Arial" w:hAnsi="Arial" w:cs="Arial"/>
        </w:rPr>
        <w:sym w:font="Symbol" w:char="F05B"/>
      </w:r>
      <w:r w:rsidRPr="004D731F">
        <w:rPr>
          <w:rFonts w:ascii="Arial" w:hAnsi="Arial" w:cs="Arial"/>
        </w:rPr>
        <w:t>online</w:t>
      </w:r>
      <w:r>
        <w:rPr>
          <w:rFonts w:ascii="Arial" w:hAnsi="Arial" w:cs="Arial"/>
        </w:rPr>
        <w:sym w:font="Symbol" w:char="F05D"/>
      </w:r>
      <w:r w:rsidRPr="004D731F">
        <w:rPr>
          <w:rFonts w:ascii="Arial" w:hAnsi="Arial" w:cs="Arial"/>
        </w:rPr>
        <w:t xml:space="preserve">. 2018. </w:t>
      </w:r>
      <w:r>
        <w:rPr>
          <w:rFonts w:ascii="Arial" w:hAnsi="Arial" w:cs="Arial"/>
        </w:rPr>
        <w:sym w:font="Symbol" w:char="F05B"/>
      </w:r>
      <w:r w:rsidRPr="004D731F">
        <w:rPr>
          <w:rFonts w:ascii="Arial" w:hAnsi="Arial" w:cs="Arial"/>
        </w:rPr>
        <w:t>Citirano 23.1.2018</w:t>
      </w:r>
      <w:r>
        <w:rPr>
          <w:rFonts w:ascii="Arial" w:hAnsi="Arial" w:cs="Arial"/>
        </w:rPr>
        <w:sym w:font="Symbol" w:char="F05D"/>
      </w:r>
      <w:r w:rsidRPr="004D731F">
        <w:rPr>
          <w:rFonts w:ascii="Arial" w:hAnsi="Arial" w:cs="Arial"/>
        </w:rPr>
        <w:t xml:space="preserve">. Dostopno na naslovu: </w:t>
      </w:r>
      <w:r>
        <w:rPr>
          <w:rFonts w:ascii="Arial" w:hAnsi="Arial" w:cs="Arial"/>
        </w:rPr>
        <w:t xml:space="preserve"> &lt;</w:t>
      </w:r>
      <w:hyperlink r:id="rId34" w:history="1">
        <w:r w:rsidRPr="004D731F">
          <w:rPr>
            <w:rStyle w:val="Hiperpovezava"/>
            <w:rFonts w:ascii="Arial" w:hAnsi="Arial" w:cs="Arial"/>
            <w:color w:val="auto"/>
            <w:u w:val="none"/>
          </w:rPr>
          <w:t>https://trboveljskislavcki.weebly.com/</w:t>
        </w:r>
      </w:hyperlink>
      <w:r w:rsidRPr="004D731F">
        <w:rPr>
          <w:rStyle w:val="Hiperpovezava"/>
          <w:rFonts w:ascii="Arial" w:hAnsi="Arial" w:cs="Arial"/>
          <w:color w:val="auto"/>
          <w:u w:val="none"/>
        </w:rPr>
        <w:t>&gt;.</w:t>
      </w:r>
    </w:p>
    <w:p w:rsidR="00A45B46" w:rsidRDefault="00A45B46" w:rsidP="004D731F">
      <w:pPr>
        <w:spacing w:line="276" w:lineRule="auto"/>
        <w:jc w:val="both"/>
        <w:rPr>
          <w:rFonts w:ascii="Arial" w:hAnsi="Arial" w:cs="Arial"/>
        </w:rPr>
      </w:pPr>
    </w:p>
    <w:p w:rsidR="00A45B46" w:rsidRDefault="00A45B46" w:rsidP="00A45B46">
      <w:pPr>
        <w:spacing w:line="276" w:lineRule="auto"/>
        <w:jc w:val="both"/>
        <w:rPr>
          <w:rFonts w:ascii="Arial" w:hAnsi="Arial" w:cs="Arial"/>
        </w:rPr>
      </w:pPr>
      <w:r w:rsidRPr="009E4315">
        <w:rPr>
          <w:rFonts w:ascii="Arial" w:hAnsi="Arial" w:cs="Arial"/>
        </w:rPr>
        <w:t>Mlakar Adamič, Jana</w:t>
      </w:r>
      <w:r>
        <w:rPr>
          <w:rFonts w:ascii="Arial" w:hAnsi="Arial" w:cs="Arial"/>
        </w:rPr>
        <w:t>. Etnološka pot Trboveljske rudarske kolonije</w:t>
      </w:r>
      <w:r w:rsidRPr="009E4315">
        <w:rPr>
          <w:rFonts w:ascii="Arial" w:hAnsi="Arial" w:cs="Arial"/>
        </w:rPr>
        <w:t xml:space="preserve"> </w:t>
      </w:r>
      <w:r>
        <w:rPr>
          <w:rFonts w:ascii="Arial" w:hAnsi="Arial" w:cs="Arial"/>
        </w:rPr>
        <w:t>Trbovlje: Zasavski muzej, 2006. ISBN-10 961-6640-00-3, ISBN-13 978-961-6640-00-8.</w:t>
      </w:r>
    </w:p>
    <w:p w:rsidR="002E6CC4" w:rsidRDefault="002E6CC4" w:rsidP="004D137E">
      <w:pPr>
        <w:spacing w:line="276" w:lineRule="auto"/>
        <w:jc w:val="both"/>
        <w:rPr>
          <w:rFonts w:ascii="Arial" w:hAnsi="Arial" w:cs="Arial"/>
        </w:rPr>
      </w:pPr>
    </w:p>
    <w:p w:rsidR="004D137E" w:rsidRDefault="004D137E" w:rsidP="004D137E">
      <w:pPr>
        <w:spacing w:line="276" w:lineRule="auto"/>
        <w:jc w:val="both"/>
        <w:rPr>
          <w:rFonts w:ascii="Arial" w:hAnsi="Arial" w:cs="Arial"/>
        </w:rPr>
      </w:pPr>
      <w:r w:rsidRPr="009E4315">
        <w:rPr>
          <w:rFonts w:ascii="Arial" w:hAnsi="Arial" w:cs="Arial"/>
        </w:rPr>
        <w:t>Mlakar Adamič, Jana</w:t>
      </w:r>
      <w:r>
        <w:rPr>
          <w:rFonts w:ascii="Arial" w:hAnsi="Arial" w:cs="Arial"/>
        </w:rPr>
        <w:t xml:space="preserve">. </w:t>
      </w:r>
      <w:r w:rsidRPr="009E4315">
        <w:rPr>
          <w:rFonts w:ascii="Arial" w:hAnsi="Arial" w:cs="Arial"/>
        </w:rPr>
        <w:t xml:space="preserve">Teknilo nam je! </w:t>
      </w:r>
      <w:r w:rsidR="00A45B46">
        <w:rPr>
          <w:rFonts w:ascii="Arial" w:hAnsi="Arial" w:cs="Arial"/>
        </w:rPr>
        <w:t>Trbovlje</w:t>
      </w:r>
      <w:r>
        <w:rPr>
          <w:rFonts w:ascii="Arial" w:hAnsi="Arial" w:cs="Arial"/>
        </w:rPr>
        <w:t>: Zasavski muzej, 2004. ISBN 961-91001-3-1.</w:t>
      </w:r>
    </w:p>
    <w:p w:rsidR="00A246FD" w:rsidRDefault="00A246FD" w:rsidP="004D137E">
      <w:pPr>
        <w:spacing w:line="276" w:lineRule="auto"/>
        <w:jc w:val="both"/>
        <w:rPr>
          <w:rFonts w:ascii="Arial" w:hAnsi="Arial" w:cs="Arial"/>
        </w:rPr>
      </w:pPr>
    </w:p>
    <w:p w:rsidR="00A246FD" w:rsidRPr="00A246FD" w:rsidRDefault="00A246FD" w:rsidP="00A246FD">
      <w:pPr>
        <w:rPr>
          <w:rFonts w:ascii="Arial" w:hAnsi="Arial" w:cs="Arial"/>
        </w:rPr>
      </w:pPr>
      <w:r w:rsidRPr="00A246FD">
        <w:rPr>
          <w:rFonts w:ascii="Arial" w:hAnsi="Arial" w:cs="Arial"/>
        </w:rPr>
        <w:t xml:space="preserve">Muzej premogovništva Slovenije </w:t>
      </w:r>
      <w:r>
        <w:rPr>
          <w:rFonts w:ascii="Arial" w:hAnsi="Arial" w:cs="Arial"/>
        </w:rPr>
        <w:t>[</w:t>
      </w:r>
      <w:r w:rsidRPr="00A246FD">
        <w:rPr>
          <w:rFonts w:ascii="Arial" w:hAnsi="Arial" w:cs="Arial"/>
        </w:rPr>
        <w:t>online</w:t>
      </w:r>
      <w:r>
        <w:rPr>
          <w:rFonts w:ascii="Arial" w:hAnsi="Arial" w:cs="Arial"/>
        </w:rPr>
        <w:t>]</w:t>
      </w:r>
      <w:r w:rsidRPr="00A246FD">
        <w:rPr>
          <w:rFonts w:ascii="Arial" w:hAnsi="Arial" w:cs="Arial"/>
        </w:rPr>
        <w:t xml:space="preserve">. 2018. </w:t>
      </w:r>
      <w:r>
        <w:rPr>
          <w:rFonts w:ascii="Arial" w:hAnsi="Arial" w:cs="Arial"/>
        </w:rPr>
        <w:t>[</w:t>
      </w:r>
      <w:r w:rsidRPr="00A246FD">
        <w:rPr>
          <w:rFonts w:ascii="Arial" w:hAnsi="Arial" w:cs="Arial"/>
        </w:rPr>
        <w:t>Citirano 22.1.2018</w:t>
      </w:r>
      <w:r>
        <w:rPr>
          <w:rFonts w:ascii="Arial" w:hAnsi="Arial" w:cs="Arial"/>
        </w:rPr>
        <w:t>]</w:t>
      </w:r>
      <w:r w:rsidRPr="00A246FD">
        <w:rPr>
          <w:rFonts w:ascii="Arial" w:hAnsi="Arial" w:cs="Arial"/>
        </w:rPr>
        <w:t>. Dostopno na naslovu: &lt;</w:t>
      </w:r>
      <w:hyperlink r:id="rId35" w:history="1">
        <w:r w:rsidRPr="00A246FD">
          <w:rPr>
            <w:rStyle w:val="Hiperpovezava"/>
            <w:rFonts w:ascii="Arial" w:hAnsi="Arial" w:cs="Arial"/>
            <w:color w:val="auto"/>
            <w:u w:val="none"/>
          </w:rPr>
          <w:t>http://muzej.rlv.si/si/</w:t>
        </w:r>
      </w:hyperlink>
      <w:r w:rsidRPr="00A246FD">
        <w:rPr>
          <w:rFonts w:ascii="Arial" w:hAnsi="Arial" w:cs="Arial"/>
        </w:rPr>
        <w:t>&gt;. </w:t>
      </w:r>
    </w:p>
    <w:p w:rsidR="004D731F" w:rsidRDefault="004D731F" w:rsidP="004D137E">
      <w:pPr>
        <w:spacing w:line="276" w:lineRule="auto"/>
        <w:jc w:val="both"/>
        <w:rPr>
          <w:rFonts w:ascii="Arial" w:hAnsi="Arial" w:cs="Arial"/>
        </w:rPr>
      </w:pPr>
    </w:p>
    <w:p w:rsidR="004D731F" w:rsidRDefault="004D731F" w:rsidP="004D731F">
      <w:pPr>
        <w:spacing w:line="276" w:lineRule="auto"/>
        <w:jc w:val="both"/>
        <w:rPr>
          <w:rFonts w:ascii="Arial" w:eastAsia="Calibri" w:hAnsi="Arial" w:cs="Arial"/>
        </w:rPr>
      </w:pPr>
      <w:r w:rsidRPr="006D0438">
        <w:rPr>
          <w:rFonts w:ascii="Arial" w:eastAsia="Calibri" w:hAnsi="Arial" w:cs="Arial"/>
        </w:rPr>
        <w:t>Odprli Virtualni muzej rudarstva 4. dritl</w:t>
      </w:r>
      <w:r>
        <w:rPr>
          <w:rFonts w:ascii="Arial" w:eastAsia="Calibri" w:hAnsi="Arial" w:cs="Arial"/>
        </w:rPr>
        <w:t xml:space="preserve">. </w:t>
      </w:r>
      <w:r>
        <w:rPr>
          <w:rFonts w:ascii="Arial" w:eastAsia="Calibri" w:hAnsi="Arial" w:cs="Arial"/>
        </w:rPr>
        <w:sym w:font="Symbol" w:char="F05B"/>
      </w:r>
      <w:r w:rsidRPr="004D731F">
        <w:rPr>
          <w:rFonts w:ascii="Arial" w:eastAsia="Calibri" w:hAnsi="Arial" w:cs="Arial"/>
        </w:rPr>
        <w:t>online</w:t>
      </w:r>
      <w:r>
        <w:rPr>
          <w:rFonts w:ascii="Arial" w:eastAsia="Calibri" w:hAnsi="Arial" w:cs="Arial"/>
        </w:rPr>
        <w:sym w:font="Symbol" w:char="F05D"/>
      </w:r>
      <w:r w:rsidRPr="004D731F">
        <w:rPr>
          <w:rFonts w:ascii="Arial" w:eastAsia="Calibri" w:hAnsi="Arial" w:cs="Arial"/>
        </w:rPr>
        <w:t xml:space="preserve">. 2018. </w:t>
      </w:r>
      <w:r>
        <w:rPr>
          <w:rFonts w:ascii="Arial" w:eastAsia="Calibri" w:hAnsi="Arial" w:cs="Arial"/>
        </w:rPr>
        <w:sym w:font="Symbol" w:char="F05B"/>
      </w:r>
      <w:r w:rsidRPr="004D731F">
        <w:rPr>
          <w:rFonts w:ascii="Arial" w:eastAsia="Calibri" w:hAnsi="Arial" w:cs="Arial"/>
        </w:rPr>
        <w:t>Citirano 23.1.2018</w:t>
      </w:r>
      <w:r>
        <w:rPr>
          <w:rFonts w:ascii="Arial" w:eastAsia="Calibri" w:hAnsi="Arial" w:cs="Arial"/>
        </w:rPr>
        <w:sym w:font="Symbol" w:char="F05D"/>
      </w:r>
      <w:r w:rsidRPr="004D731F">
        <w:rPr>
          <w:rFonts w:ascii="Arial" w:eastAsia="Calibri" w:hAnsi="Arial" w:cs="Arial"/>
        </w:rPr>
        <w:t xml:space="preserve">. Dostopno na naslovu:  </w:t>
      </w:r>
      <w:r>
        <w:rPr>
          <w:rFonts w:ascii="Arial" w:eastAsia="Calibri" w:hAnsi="Arial" w:cs="Arial"/>
        </w:rPr>
        <w:t xml:space="preserve">&lt; </w:t>
      </w:r>
      <w:hyperlink r:id="rId36" w:history="1">
        <w:r w:rsidRPr="004D731F">
          <w:rPr>
            <w:rStyle w:val="Hiperpovezava"/>
            <w:rFonts w:ascii="Arial" w:eastAsia="Calibri" w:hAnsi="Arial" w:cs="Arial"/>
            <w:color w:val="auto"/>
            <w:u w:val="none"/>
          </w:rPr>
          <w:t>http://www.zasavc.net/wp-content/uploads/2017/06/dritl-2017-1.jpg</w:t>
        </w:r>
      </w:hyperlink>
      <w:r w:rsidRPr="004D731F">
        <w:rPr>
          <w:rStyle w:val="Hiperpovezava"/>
          <w:rFonts w:ascii="Arial" w:eastAsia="Calibri" w:hAnsi="Arial" w:cs="Arial"/>
          <w:color w:val="auto"/>
          <w:u w:val="none"/>
        </w:rPr>
        <w:t>&gt;</w:t>
      </w:r>
      <w:r>
        <w:rPr>
          <w:rStyle w:val="Hiperpovezava"/>
          <w:rFonts w:ascii="Arial" w:eastAsia="Calibri" w:hAnsi="Arial" w:cs="Arial"/>
          <w:color w:val="auto"/>
          <w:u w:val="none"/>
        </w:rPr>
        <w:t>.</w:t>
      </w:r>
    </w:p>
    <w:p w:rsidR="004D137E" w:rsidRDefault="004D137E" w:rsidP="004D137E">
      <w:pPr>
        <w:spacing w:line="276" w:lineRule="auto"/>
        <w:jc w:val="both"/>
        <w:rPr>
          <w:rFonts w:ascii="Arial" w:hAnsi="Arial" w:cs="Arial"/>
        </w:rPr>
      </w:pPr>
    </w:p>
    <w:p w:rsidR="00D0448E" w:rsidRDefault="00D0448E" w:rsidP="00775B74">
      <w:pPr>
        <w:spacing w:line="276" w:lineRule="auto"/>
        <w:jc w:val="both"/>
        <w:rPr>
          <w:rFonts w:ascii="Arial" w:hAnsi="Arial" w:cs="Arial"/>
        </w:rPr>
      </w:pPr>
      <w:r w:rsidRPr="00D0448E">
        <w:rPr>
          <w:rFonts w:ascii="Arial" w:hAnsi="Arial" w:cs="Arial"/>
        </w:rPr>
        <w:t>Orožen, Janko</w:t>
      </w:r>
      <w:r>
        <w:rPr>
          <w:rFonts w:ascii="Arial" w:hAnsi="Arial" w:cs="Arial"/>
        </w:rPr>
        <w:t xml:space="preserve">. </w:t>
      </w:r>
      <w:r w:rsidRPr="00D0448E">
        <w:rPr>
          <w:rFonts w:ascii="Arial" w:hAnsi="Arial" w:cs="Arial"/>
        </w:rPr>
        <w:t>Zgodovina Trbovelj, Hrastnika in Dola. 1, Od početka do 1918</w:t>
      </w:r>
      <w:r>
        <w:rPr>
          <w:rFonts w:ascii="Arial" w:hAnsi="Arial" w:cs="Arial"/>
        </w:rPr>
        <w:t>.</w:t>
      </w:r>
      <w:r w:rsidR="00775B74">
        <w:rPr>
          <w:rFonts w:ascii="Arial" w:hAnsi="Arial" w:cs="Arial"/>
        </w:rPr>
        <w:t xml:space="preserve"> </w:t>
      </w:r>
      <w:r w:rsidRPr="00D0448E">
        <w:rPr>
          <w:rFonts w:ascii="Arial" w:hAnsi="Arial" w:cs="Arial"/>
        </w:rPr>
        <w:t>V Trbovljah</w:t>
      </w:r>
      <w:r>
        <w:rPr>
          <w:rFonts w:ascii="Arial" w:hAnsi="Arial" w:cs="Arial"/>
        </w:rPr>
        <w:t>: Občinski ljudski odbor, 1958.</w:t>
      </w:r>
    </w:p>
    <w:p w:rsidR="004D731F" w:rsidRDefault="004D731F" w:rsidP="00775B74">
      <w:pPr>
        <w:spacing w:line="276" w:lineRule="auto"/>
        <w:jc w:val="both"/>
        <w:rPr>
          <w:rFonts w:ascii="Arial" w:hAnsi="Arial" w:cs="Arial"/>
        </w:rPr>
      </w:pPr>
    </w:p>
    <w:p w:rsidR="004D731F" w:rsidRPr="004D731F" w:rsidRDefault="004D731F" w:rsidP="004D731F">
      <w:pPr>
        <w:spacing w:line="276" w:lineRule="auto"/>
        <w:jc w:val="both"/>
        <w:rPr>
          <w:rFonts w:ascii="Arial" w:eastAsia="Calibri" w:hAnsi="Arial" w:cs="Arial"/>
        </w:rPr>
      </w:pPr>
      <w:r>
        <w:rPr>
          <w:rFonts w:ascii="Arial" w:eastAsia="Calibri" w:hAnsi="Arial" w:cs="Arial"/>
        </w:rPr>
        <w:t xml:space="preserve">Pevski zbor Trboveljski slavček  </w:t>
      </w:r>
      <w:r>
        <w:rPr>
          <w:rFonts w:ascii="Arial" w:eastAsia="Calibri" w:hAnsi="Arial" w:cs="Arial"/>
        </w:rPr>
        <w:sym w:font="Symbol" w:char="F05B"/>
      </w:r>
      <w:r w:rsidRPr="004D731F">
        <w:rPr>
          <w:rFonts w:ascii="Arial" w:eastAsia="Calibri" w:hAnsi="Arial" w:cs="Arial"/>
        </w:rPr>
        <w:t>online</w:t>
      </w:r>
      <w:r>
        <w:rPr>
          <w:rFonts w:ascii="Arial" w:eastAsia="Calibri" w:hAnsi="Arial" w:cs="Arial"/>
        </w:rPr>
        <w:sym w:font="Symbol" w:char="F05D"/>
      </w:r>
      <w:r w:rsidRPr="004D731F">
        <w:rPr>
          <w:rFonts w:ascii="Arial" w:eastAsia="Calibri" w:hAnsi="Arial" w:cs="Arial"/>
        </w:rPr>
        <w:t xml:space="preserve">. 2018. </w:t>
      </w:r>
      <w:r>
        <w:rPr>
          <w:rFonts w:ascii="Arial" w:eastAsia="Calibri" w:hAnsi="Arial" w:cs="Arial"/>
        </w:rPr>
        <w:sym w:font="Symbol" w:char="F05B"/>
      </w:r>
      <w:r w:rsidRPr="004D731F">
        <w:rPr>
          <w:rFonts w:ascii="Arial" w:eastAsia="Calibri" w:hAnsi="Arial" w:cs="Arial"/>
        </w:rPr>
        <w:t>Citirano 23.1.2018</w:t>
      </w:r>
      <w:r>
        <w:rPr>
          <w:rFonts w:ascii="Arial" w:eastAsia="Calibri" w:hAnsi="Arial" w:cs="Arial"/>
        </w:rPr>
        <w:sym w:font="Symbol" w:char="F05D"/>
      </w:r>
      <w:r w:rsidRPr="004D731F">
        <w:rPr>
          <w:rFonts w:ascii="Arial" w:eastAsia="Calibri" w:hAnsi="Arial" w:cs="Arial"/>
        </w:rPr>
        <w:t>. Dostopno na naslovu: &lt;</w:t>
      </w:r>
      <w:hyperlink r:id="rId37" w:history="1">
        <w:r w:rsidRPr="004D731F">
          <w:rPr>
            <w:rStyle w:val="Hiperpovezava"/>
            <w:rFonts w:ascii="Arial" w:eastAsia="Calibri" w:hAnsi="Arial" w:cs="Arial"/>
            <w:color w:val="auto"/>
            <w:u w:val="none"/>
          </w:rPr>
          <w:t>https://www.bing.com/images/search?view=detailV2&amp;ccid=EwTOerWB&amp;id=A5B9D52AFD51F80422030A0B2FE712FB153B614F&amp;thid=OIP.EwTOerWBnyhguCdMi25n3gHaE-&amp;q=PEVSKI+ZBOR+Trboveljski+slav%c4%8dek&amp;simid=608035399697434759&amp;selectedIndex=1&amp;ajaxhist=0</w:t>
        </w:r>
      </w:hyperlink>
      <w:r w:rsidRPr="004D731F">
        <w:rPr>
          <w:rFonts w:ascii="Arial" w:eastAsia="Calibri" w:hAnsi="Arial" w:cs="Arial"/>
        </w:rPr>
        <w:t>&gt;</w:t>
      </w:r>
      <w:r>
        <w:rPr>
          <w:rFonts w:ascii="Arial" w:eastAsia="Calibri" w:hAnsi="Arial" w:cs="Arial"/>
        </w:rPr>
        <w:t>.</w:t>
      </w:r>
    </w:p>
    <w:p w:rsidR="00D0448E" w:rsidRDefault="00D0448E" w:rsidP="00775B74">
      <w:pPr>
        <w:spacing w:line="276" w:lineRule="auto"/>
        <w:jc w:val="both"/>
        <w:rPr>
          <w:rFonts w:ascii="Arial" w:hAnsi="Arial" w:cs="Arial"/>
        </w:rPr>
      </w:pPr>
    </w:p>
    <w:p w:rsidR="00D0448E" w:rsidRDefault="00D0448E" w:rsidP="0028358C">
      <w:pPr>
        <w:spacing w:line="276" w:lineRule="auto"/>
        <w:jc w:val="both"/>
        <w:rPr>
          <w:rFonts w:ascii="Arial" w:hAnsi="Arial" w:cs="Arial"/>
        </w:rPr>
      </w:pPr>
      <w:r w:rsidRPr="00D0448E">
        <w:rPr>
          <w:rFonts w:ascii="Arial" w:hAnsi="Arial" w:cs="Arial"/>
        </w:rPr>
        <w:t>Prvi junij 1924 v Trbovljah : stenografski zapisnik kazenske razprave v Celju dne 25., 26. in 27. novembra 1924</w:t>
      </w:r>
      <w:r w:rsidR="009E4315">
        <w:rPr>
          <w:rFonts w:ascii="Arial" w:hAnsi="Arial" w:cs="Arial"/>
        </w:rPr>
        <w:t xml:space="preserve">. </w:t>
      </w:r>
      <w:r w:rsidRPr="00D0448E">
        <w:rPr>
          <w:rFonts w:ascii="Arial" w:hAnsi="Arial" w:cs="Arial"/>
        </w:rPr>
        <w:t>3. izd. Ljubljana : Partizanska knjiga ; Trbovlje : Revirski muzej ljudske revolucije, 1974</w:t>
      </w:r>
      <w:r w:rsidR="009E4315">
        <w:rPr>
          <w:rFonts w:ascii="Arial" w:hAnsi="Arial" w:cs="Arial"/>
        </w:rPr>
        <w:t>.</w:t>
      </w:r>
    </w:p>
    <w:p w:rsidR="002E6CC4" w:rsidRDefault="002E6CC4" w:rsidP="0028358C">
      <w:pPr>
        <w:spacing w:line="276" w:lineRule="auto"/>
        <w:jc w:val="both"/>
        <w:rPr>
          <w:rFonts w:ascii="Arial" w:hAnsi="Arial" w:cs="Arial"/>
        </w:rPr>
      </w:pPr>
    </w:p>
    <w:p w:rsidR="002E6CC4" w:rsidRDefault="002E6CC4" w:rsidP="002E6CC4">
      <w:pPr>
        <w:spacing w:line="276" w:lineRule="auto"/>
        <w:jc w:val="both"/>
        <w:rPr>
          <w:rFonts w:ascii="Arial" w:eastAsia="Calibri" w:hAnsi="Arial" w:cs="Arial"/>
        </w:rPr>
      </w:pPr>
      <w:r>
        <w:rPr>
          <w:rFonts w:ascii="Arial" w:eastAsia="Calibri" w:hAnsi="Arial" w:cs="Arial"/>
        </w:rPr>
        <w:t>Rozina, Roman. V 3 krasne : vodnik po Zasavju. Zagorje ob Savi: Regionalni center za razvoj, 2009. ISBN 978-961-90712-6-7.</w:t>
      </w:r>
    </w:p>
    <w:p w:rsidR="002E6CC4" w:rsidRDefault="002E6CC4" w:rsidP="0028358C">
      <w:pPr>
        <w:spacing w:line="276" w:lineRule="auto"/>
        <w:jc w:val="both"/>
        <w:rPr>
          <w:rFonts w:ascii="Arial" w:hAnsi="Arial" w:cs="Arial"/>
        </w:rPr>
      </w:pPr>
    </w:p>
    <w:p w:rsidR="002E6CC4" w:rsidRDefault="002E6CC4" w:rsidP="002E6CC4">
      <w:pPr>
        <w:spacing w:line="276" w:lineRule="auto"/>
        <w:jc w:val="both"/>
        <w:rPr>
          <w:rFonts w:ascii="Arial" w:hAnsi="Arial" w:cs="Arial"/>
        </w:rPr>
      </w:pPr>
      <w:r>
        <w:rPr>
          <w:rFonts w:ascii="Arial" w:hAnsi="Arial" w:cs="Arial"/>
        </w:rPr>
        <w:lastRenderedPageBreak/>
        <w:t xml:space="preserve">Tradicija </w:t>
      </w:r>
      <w:r>
        <w:rPr>
          <w:rFonts w:ascii="Arial" w:hAnsi="Arial" w:cs="Arial"/>
        </w:rPr>
        <w:sym w:font="Symbol" w:char="F05B"/>
      </w:r>
      <w:r>
        <w:rPr>
          <w:rFonts w:ascii="Arial" w:hAnsi="Arial" w:cs="Arial"/>
        </w:rPr>
        <w:t>online</w:t>
      </w:r>
      <w:r>
        <w:rPr>
          <w:rFonts w:ascii="Arial" w:hAnsi="Arial" w:cs="Arial"/>
        </w:rPr>
        <w:sym w:font="Symbol" w:char="F05D"/>
      </w:r>
      <w:r>
        <w:rPr>
          <w:rFonts w:ascii="Arial" w:hAnsi="Arial" w:cs="Arial"/>
        </w:rPr>
        <w:t xml:space="preserve">. 2018. </w:t>
      </w:r>
      <w:r>
        <w:rPr>
          <w:rFonts w:ascii="Arial" w:hAnsi="Arial" w:cs="Arial"/>
        </w:rPr>
        <w:sym w:font="Symbol" w:char="F05B"/>
      </w:r>
      <w:r>
        <w:rPr>
          <w:rFonts w:ascii="Arial" w:hAnsi="Arial" w:cs="Arial"/>
        </w:rPr>
        <w:t>Citirano 23.1.2018</w:t>
      </w:r>
      <w:r>
        <w:rPr>
          <w:rFonts w:ascii="Arial" w:hAnsi="Arial" w:cs="Arial"/>
        </w:rPr>
        <w:sym w:font="Symbol" w:char="F05D"/>
      </w:r>
      <w:r>
        <w:rPr>
          <w:rFonts w:ascii="Arial" w:hAnsi="Arial" w:cs="Arial"/>
        </w:rPr>
        <w:t>. Dostopno na naslovu: &lt;</w:t>
      </w:r>
      <w:r w:rsidRPr="002E6CC4">
        <w:rPr>
          <w:rFonts w:ascii="Arial" w:hAnsi="Arial" w:cs="Arial"/>
        </w:rPr>
        <w:t>http://www.rlv.si/si/premogovnik-velenje/zgodovina/tradicija</w:t>
      </w:r>
      <w:r>
        <w:rPr>
          <w:rFonts w:ascii="Arial" w:hAnsi="Arial" w:cs="Arial"/>
        </w:rPr>
        <w:t xml:space="preserve">&gt;.   </w:t>
      </w:r>
    </w:p>
    <w:p w:rsidR="009E4315" w:rsidRDefault="009E4315" w:rsidP="0028358C">
      <w:pPr>
        <w:spacing w:line="276" w:lineRule="auto"/>
        <w:jc w:val="both"/>
        <w:rPr>
          <w:rFonts w:ascii="Arial" w:hAnsi="Arial" w:cs="Arial"/>
        </w:rPr>
      </w:pPr>
    </w:p>
    <w:p w:rsidR="002E6CC4" w:rsidRDefault="009E4315" w:rsidP="0028358C">
      <w:pPr>
        <w:spacing w:line="276" w:lineRule="auto"/>
        <w:jc w:val="both"/>
        <w:rPr>
          <w:rFonts w:ascii="Arial" w:hAnsi="Arial" w:cs="Arial"/>
        </w:rPr>
      </w:pPr>
      <w:r>
        <w:rPr>
          <w:rFonts w:ascii="Arial" w:hAnsi="Arial" w:cs="Arial"/>
        </w:rPr>
        <w:t xml:space="preserve">Trbovlje, pomniki našega boja. </w:t>
      </w:r>
      <w:r w:rsidRPr="009E4315">
        <w:rPr>
          <w:rFonts w:ascii="Arial" w:hAnsi="Arial" w:cs="Arial"/>
        </w:rPr>
        <w:t>[Trbovlje : s. n.], 1983</w:t>
      </w:r>
      <w:r>
        <w:rPr>
          <w:rFonts w:ascii="Arial" w:hAnsi="Arial" w:cs="Arial"/>
        </w:rPr>
        <w:t>.</w:t>
      </w:r>
    </w:p>
    <w:p w:rsidR="009E4315" w:rsidRDefault="002E6CC4" w:rsidP="0028358C">
      <w:pPr>
        <w:spacing w:line="276" w:lineRule="auto"/>
        <w:jc w:val="both"/>
        <w:rPr>
          <w:rFonts w:ascii="Arial" w:hAnsi="Arial" w:cs="Arial"/>
        </w:rPr>
      </w:pPr>
      <w:r>
        <w:rPr>
          <w:rFonts w:ascii="Arial" w:eastAsia="Calibri" w:hAnsi="Arial" w:cs="Arial"/>
        </w:rPr>
        <w:t>Veliki splošni leksikon : v osmih knjigah. Knj. 6: P-Rž. Ljubljana: DZS, 1998. Str. 3368. ISBN 86-341-2033-3.</w:t>
      </w:r>
    </w:p>
    <w:p w:rsidR="004D137E" w:rsidRDefault="004D137E" w:rsidP="0028358C">
      <w:pPr>
        <w:spacing w:line="276" w:lineRule="auto"/>
        <w:jc w:val="both"/>
        <w:rPr>
          <w:rFonts w:ascii="Arial" w:hAnsi="Arial" w:cs="Arial"/>
        </w:rPr>
      </w:pPr>
    </w:p>
    <w:p w:rsidR="004D731F" w:rsidRDefault="004D731F" w:rsidP="004D731F">
      <w:pPr>
        <w:spacing w:line="276" w:lineRule="auto"/>
        <w:jc w:val="both"/>
        <w:rPr>
          <w:rFonts w:ascii="Arial" w:eastAsia="Calibri" w:hAnsi="Arial" w:cs="Arial"/>
        </w:rPr>
      </w:pPr>
      <w:r>
        <w:rPr>
          <w:rFonts w:ascii="Arial" w:eastAsia="Calibri" w:hAnsi="Arial" w:cs="Arial"/>
        </w:rPr>
        <w:t xml:space="preserve">Zasavski muzej Trbovlje </w:t>
      </w:r>
      <w:r>
        <w:rPr>
          <w:rFonts w:ascii="Arial" w:eastAsia="Calibri" w:hAnsi="Arial" w:cs="Arial"/>
        </w:rPr>
        <w:sym w:font="Symbol" w:char="F05B"/>
      </w:r>
      <w:r w:rsidRPr="004D731F">
        <w:rPr>
          <w:rFonts w:ascii="Arial" w:eastAsia="Calibri" w:hAnsi="Arial" w:cs="Arial"/>
        </w:rPr>
        <w:t>online</w:t>
      </w:r>
      <w:r>
        <w:rPr>
          <w:rFonts w:ascii="Arial" w:eastAsia="Calibri" w:hAnsi="Arial" w:cs="Arial"/>
        </w:rPr>
        <w:sym w:font="Symbol" w:char="F05D"/>
      </w:r>
      <w:r w:rsidRPr="004D731F">
        <w:rPr>
          <w:rFonts w:ascii="Arial" w:eastAsia="Calibri" w:hAnsi="Arial" w:cs="Arial"/>
        </w:rPr>
        <w:t xml:space="preserve">. 2018. </w:t>
      </w:r>
      <w:r>
        <w:rPr>
          <w:rFonts w:ascii="Arial" w:eastAsia="Calibri" w:hAnsi="Arial" w:cs="Arial"/>
        </w:rPr>
        <w:sym w:font="Symbol" w:char="F05B"/>
      </w:r>
      <w:r w:rsidRPr="004D731F">
        <w:rPr>
          <w:rFonts w:ascii="Arial" w:eastAsia="Calibri" w:hAnsi="Arial" w:cs="Arial"/>
        </w:rPr>
        <w:t>Citirano 23.1.2018</w:t>
      </w:r>
      <w:r>
        <w:rPr>
          <w:rFonts w:ascii="Arial" w:eastAsia="Calibri" w:hAnsi="Arial" w:cs="Arial"/>
        </w:rPr>
        <w:sym w:font="Symbol" w:char="F05D"/>
      </w:r>
      <w:r w:rsidRPr="004D731F">
        <w:rPr>
          <w:rFonts w:ascii="Arial" w:eastAsia="Calibri" w:hAnsi="Arial" w:cs="Arial"/>
        </w:rPr>
        <w:t xml:space="preserve">. Dostopno na naslovu: </w:t>
      </w:r>
      <w:r>
        <w:rPr>
          <w:rFonts w:ascii="Arial" w:eastAsia="Calibri" w:hAnsi="Arial" w:cs="Arial"/>
        </w:rPr>
        <w:t xml:space="preserve"> </w:t>
      </w:r>
      <w:r w:rsidRPr="004D731F">
        <w:rPr>
          <w:rFonts w:ascii="Arial" w:eastAsia="Calibri" w:hAnsi="Arial" w:cs="Arial"/>
        </w:rPr>
        <w:t>&lt;</w:t>
      </w:r>
      <w:hyperlink r:id="rId38" w:history="1">
        <w:r w:rsidRPr="004D731F">
          <w:rPr>
            <w:rStyle w:val="Hiperpovezava"/>
            <w:rFonts w:ascii="Arial" w:eastAsia="Calibri" w:hAnsi="Arial" w:cs="Arial"/>
            <w:color w:val="auto"/>
            <w:u w:val="none"/>
          </w:rPr>
          <w:t>http://www.zasavskimuzejtrbovlje.si/si/muzej/</w:t>
        </w:r>
      </w:hyperlink>
      <w:r w:rsidRPr="004D731F">
        <w:rPr>
          <w:rStyle w:val="Hiperpovezava"/>
          <w:rFonts w:ascii="Arial" w:eastAsia="Calibri" w:hAnsi="Arial" w:cs="Arial"/>
          <w:color w:val="auto"/>
          <w:u w:val="none"/>
        </w:rPr>
        <w:t>&gt;</w:t>
      </w:r>
      <w:r w:rsidRPr="004D731F">
        <w:rPr>
          <w:rFonts w:ascii="Arial" w:eastAsia="Calibri" w:hAnsi="Arial" w:cs="Arial"/>
        </w:rPr>
        <w:t xml:space="preserve">. </w:t>
      </w:r>
      <w:r>
        <w:rPr>
          <w:rFonts w:ascii="Arial" w:eastAsia="Calibri" w:hAnsi="Arial" w:cs="Arial"/>
        </w:rPr>
        <w:t>17.1.2018.</w:t>
      </w:r>
    </w:p>
    <w:p w:rsidR="00FF4D73" w:rsidRDefault="00FF4D73" w:rsidP="0028358C">
      <w:pPr>
        <w:spacing w:line="276" w:lineRule="auto"/>
        <w:jc w:val="both"/>
        <w:rPr>
          <w:rFonts w:ascii="Arial" w:hAnsi="Arial" w:cs="Arial"/>
        </w:rPr>
      </w:pPr>
    </w:p>
    <w:p w:rsidR="00E52971" w:rsidRDefault="00E52971" w:rsidP="0028358C">
      <w:pPr>
        <w:spacing w:line="276" w:lineRule="auto"/>
        <w:jc w:val="both"/>
        <w:rPr>
          <w:rFonts w:ascii="Arial" w:hAnsi="Arial" w:cs="Arial"/>
        </w:rPr>
      </w:pPr>
    </w:p>
    <w:p w:rsidR="00114ED8" w:rsidRDefault="00114ED8" w:rsidP="0028358C">
      <w:pPr>
        <w:spacing w:line="276" w:lineRule="auto"/>
        <w:jc w:val="both"/>
        <w:rPr>
          <w:rFonts w:ascii="Arial" w:eastAsia="Calibri" w:hAnsi="Arial" w:cs="Arial"/>
        </w:rPr>
      </w:pPr>
    </w:p>
    <w:p w:rsidR="00AA2B2C" w:rsidRDefault="00AA2B2C" w:rsidP="0028358C">
      <w:pPr>
        <w:spacing w:line="276" w:lineRule="auto"/>
        <w:jc w:val="both"/>
        <w:rPr>
          <w:rFonts w:ascii="Arial" w:eastAsia="Calibri" w:hAnsi="Arial" w:cs="Arial"/>
        </w:rPr>
      </w:pPr>
    </w:p>
    <w:p w:rsidR="005A42E2" w:rsidRDefault="005A42E2" w:rsidP="0028358C">
      <w:pPr>
        <w:spacing w:line="276" w:lineRule="auto"/>
        <w:jc w:val="both"/>
        <w:rPr>
          <w:rFonts w:ascii="Arial" w:eastAsia="Calibri" w:hAnsi="Arial" w:cs="Arial"/>
        </w:rPr>
      </w:pPr>
    </w:p>
    <w:p w:rsidR="005A42E2" w:rsidRDefault="005A42E2" w:rsidP="0028358C">
      <w:pPr>
        <w:spacing w:line="276" w:lineRule="auto"/>
        <w:jc w:val="both"/>
        <w:rPr>
          <w:rFonts w:ascii="Arial" w:eastAsia="Calibri" w:hAnsi="Arial" w:cs="Arial"/>
        </w:rPr>
      </w:pPr>
    </w:p>
    <w:p w:rsidR="0083789B" w:rsidRDefault="0083789B">
      <w:pPr>
        <w:rPr>
          <w:rFonts w:asciiTheme="majorHAnsi" w:eastAsiaTheme="majorEastAsia" w:hAnsiTheme="majorHAnsi" w:cstheme="majorBidi"/>
          <w:color w:val="2E74B5" w:themeColor="accent1" w:themeShade="BF"/>
          <w:sz w:val="32"/>
          <w:szCs w:val="32"/>
        </w:rPr>
        <w:sectPr w:rsidR="0083789B" w:rsidSect="0083789B">
          <w:type w:val="continuous"/>
          <w:pgSz w:w="11906" w:h="16838"/>
          <w:pgMar w:top="1417" w:right="1417" w:bottom="1418" w:left="1417" w:header="708" w:footer="708" w:gutter="0"/>
          <w:cols w:space="708"/>
          <w:docGrid w:linePitch="360"/>
        </w:sectPr>
      </w:pPr>
    </w:p>
    <w:p w:rsidR="00A5131A" w:rsidRPr="00E76C20" w:rsidRDefault="00A5131A" w:rsidP="00E76C20">
      <w:pPr>
        <w:pStyle w:val="Naslov"/>
        <w:rPr>
          <w:sz w:val="32"/>
          <w:szCs w:val="32"/>
        </w:rPr>
      </w:pPr>
      <w:r w:rsidRPr="00E76C20">
        <w:rPr>
          <w:sz w:val="32"/>
          <w:szCs w:val="32"/>
        </w:rPr>
        <w:lastRenderedPageBreak/>
        <w:t>Priloga 1: Recepti</w:t>
      </w:r>
    </w:p>
    <w:p w:rsidR="00A5131A" w:rsidRDefault="00A5131A" w:rsidP="0028358C">
      <w:pPr>
        <w:keepNext/>
        <w:keepLines/>
        <w:spacing w:before="40" w:after="0" w:line="276" w:lineRule="auto"/>
        <w:outlineLvl w:val="1"/>
        <w:rPr>
          <w:rFonts w:asciiTheme="majorHAnsi" w:eastAsiaTheme="majorEastAsia" w:hAnsiTheme="majorHAnsi" w:cstheme="majorBidi"/>
          <w:color w:val="2E74B5" w:themeColor="accent1" w:themeShade="BF"/>
          <w:sz w:val="26"/>
          <w:szCs w:val="26"/>
        </w:rPr>
      </w:pPr>
    </w:p>
    <w:p w:rsidR="005A42E2" w:rsidRPr="00E76C20" w:rsidRDefault="005A42E2" w:rsidP="00E76C20">
      <w:pPr>
        <w:pStyle w:val="Naslov"/>
        <w:rPr>
          <w:sz w:val="26"/>
          <w:szCs w:val="26"/>
        </w:rPr>
      </w:pPr>
      <w:r w:rsidRPr="00E76C20">
        <w:rPr>
          <w:sz w:val="26"/>
          <w:szCs w:val="26"/>
        </w:rPr>
        <w:t>Jetrnice</w:t>
      </w:r>
    </w:p>
    <w:p w:rsidR="005A42E2" w:rsidRDefault="005A42E2" w:rsidP="0028358C">
      <w:pPr>
        <w:spacing w:line="276" w:lineRule="auto"/>
        <w:jc w:val="both"/>
        <w:rPr>
          <w:rFonts w:ascii="Arial" w:hAnsi="Arial" w:cs="Arial"/>
        </w:rPr>
      </w:pPr>
    </w:p>
    <w:p w:rsidR="005A42E2" w:rsidRPr="005A42E2" w:rsidRDefault="005A42E2" w:rsidP="0028358C">
      <w:pPr>
        <w:spacing w:line="276" w:lineRule="auto"/>
        <w:jc w:val="both"/>
        <w:rPr>
          <w:rFonts w:ascii="Arial" w:hAnsi="Arial" w:cs="Arial"/>
        </w:rPr>
        <w:sectPr w:rsidR="005A42E2" w:rsidRPr="005A42E2" w:rsidSect="0083789B">
          <w:footerReference w:type="default" r:id="rId39"/>
          <w:pgSz w:w="11906" w:h="16838"/>
          <w:pgMar w:top="1417" w:right="1417" w:bottom="1418" w:left="1417" w:header="708" w:footer="708" w:gutter="0"/>
          <w:cols w:space="708"/>
          <w:docGrid w:linePitch="360"/>
        </w:sectPr>
      </w:pPr>
    </w:p>
    <w:p w:rsidR="005A42E2" w:rsidRPr="005A42E2" w:rsidRDefault="005A42E2" w:rsidP="0028358C">
      <w:pPr>
        <w:spacing w:line="276" w:lineRule="auto"/>
        <w:jc w:val="both"/>
        <w:rPr>
          <w:rFonts w:ascii="Arial" w:hAnsi="Arial" w:cs="Arial"/>
        </w:rPr>
      </w:pPr>
      <w:r w:rsidRPr="005A42E2">
        <w:rPr>
          <w:rFonts w:ascii="Arial" w:hAnsi="Arial" w:cs="Arial"/>
        </w:rPr>
        <w:lastRenderedPageBreak/>
        <w:t>Sestavine za 22 klobas dolgih cca 20 cm:</w:t>
      </w:r>
    </w:p>
    <w:p w:rsidR="005A42E2" w:rsidRPr="005A42E2" w:rsidRDefault="005A42E2" w:rsidP="0028358C">
      <w:pPr>
        <w:spacing w:line="276" w:lineRule="auto"/>
        <w:jc w:val="both"/>
        <w:rPr>
          <w:rFonts w:ascii="Arial" w:hAnsi="Arial" w:cs="Arial"/>
        </w:rPr>
      </w:pPr>
      <w:r w:rsidRPr="005A42E2">
        <w:rPr>
          <w:rFonts w:ascii="Arial" w:hAnsi="Arial" w:cs="Arial"/>
        </w:rPr>
        <w:t>1 kg svinjskega mesa</w:t>
      </w:r>
    </w:p>
    <w:p w:rsidR="005A42E2" w:rsidRPr="005A42E2" w:rsidRDefault="005A42E2" w:rsidP="0028358C">
      <w:pPr>
        <w:spacing w:line="276" w:lineRule="auto"/>
        <w:jc w:val="both"/>
        <w:rPr>
          <w:rFonts w:ascii="Arial" w:hAnsi="Arial" w:cs="Arial"/>
        </w:rPr>
      </w:pPr>
      <w:r w:rsidRPr="005A42E2">
        <w:rPr>
          <w:rFonts w:ascii="Arial" w:hAnsi="Arial" w:cs="Arial"/>
        </w:rPr>
        <w:t>1 kg svinjskih jeter</w:t>
      </w:r>
    </w:p>
    <w:p w:rsidR="005A42E2" w:rsidRPr="005A42E2" w:rsidRDefault="005A42E2" w:rsidP="0028358C">
      <w:pPr>
        <w:spacing w:line="276" w:lineRule="auto"/>
        <w:jc w:val="both"/>
        <w:rPr>
          <w:rFonts w:ascii="Arial" w:hAnsi="Arial" w:cs="Arial"/>
        </w:rPr>
      </w:pPr>
      <w:r w:rsidRPr="005A42E2">
        <w:rPr>
          <w:rFonts w:ascii="Arial" w:hAnsi="Arial" w:cs="Arial"/>
        </w:rPr>
        <w:t>¾ kg slanine</w:t>
      </w:r>
    </w:p>
    <w:p w:rsidR="005A42E2" w:rsidRPr="005A42E2" w:rsidRDefault="005A42E2" w:rsidP="0028358C">
      <w:pPr>
        <w:spacing w:line="276" w:lineRule="auto"/>
        <w:jc w:val="both"/>
        <w:rPr>
          <w:rFonts w:ascii="Arial" w:hAnsi="Arial" w:cs="Arial"/>
        </w:rPr>
      </w:pPr>
      <w:r w:rsidRPr="005A42E2">
        <w:rPr>
          <w:rFonts w:ascii="Arial" w:hAnsi="Arial" w:cs="Arial"/>
        </w:rPr>
        <w:t>1 kavna žlička popra</w:t>
      </w:r>
    </w:p>
    <w:p w:rsidR="005A42E2" w:rsidRPr="005A42E2" w:rsidRDefault="005A42E2" w:rsidP="0028358C">
      <w:pPr>
        <w:spacing w:line="276" w:lineRule="auto"/>
        <w:jc w:val="both"/>
        <w:rPr>
          <w:rFonts w:ascii="Arial" w:hAnsi="Arial" w:cs="Arial"/>
        </w:rPr>
      </w:pPr>
      <w:r w:rsidRPr="005A42E2">
        <w:rPr>
          <w:rFonts w:ascii="Arial" w:hAnsi="Arial" w:cs="Arial"/>
        </w:rPr>
        <w:t>2 žlici soli</w:t>
      </w:r>
    </w:p>
    <w:p w:rsidR="005A42E2" w:rsidRPr="005A42E2" w:rsidRDefault="005A42E2" w:rsidP="0028358C">
      <w:pPr>
        <w:spacing w:line="276" w:lineRule="auto"/>
        <w:jc w:val="both"/>
        <w:rPr>
          <w:rFonts w:ascii="Arial" w:hAnsi="Arial" w:cs="Arial"/>
        </w:rPr>
      </w:pPr>
      <w:r w:rsidRPr="005A42E2">
        <w:rPr>
          <w:rFonts w:ascii="Arial" w:hAnsi="Arial" w:cs="Arial"/>
        </w:rPr>
        <w:t>2 čebuli</w:t>
      </w:r>
    </w:p>
    <w:p w:rsidR="005A42E2" w:rsidRPr="005A42E2" w:rsidRDefault="005A42E2" w:rsidP="0028358C">
      <w:pPr>
        <w:spacing w:line="276" w:lineRule="auto"/>
        <w:jc w:val="both"/>
        <w:rPr>
          <w:rFonts w:ascii="Arial" w:hAnsi="Arial" w:cs="Arial"/>
        </w:rPr>
      </w:pPr>
      <w:r w:rsidRPr="005A42E2">
        <w:rPr>
          <w:rFonts w:ascii="Arial" w:hAnsi="Arial" w:cs="Arial"/>
        </w:rPr>
        <w:t>2 glavici česna</w:t>
      </w:r>
    </w:p>
    <w:p w:rsidR="005A42E2" w:rsidRPr="005A42E2" w:rsidRDefault="005A42E2" w:rsidP="0028358C">
      <w:pPr>
        <w:spacing w:line="276" w:lineRule="auto"/>
        <w:jc w:val="both"/>
        <w:rPr>
          <w:rFonts w:ascii="Arial" w:hAnsi="Arial" w:cs="Arial"/>
        </w:rPr>
      </w:pPr>
      <w:r w:rsidRPr="005A42E2">
        <w:rPr>
          <w:rFonts w:ascii="Arial" w:hAnsi="Arial" w:cs="Arial"/>
        </w:rPr>
        <w:t>4 kavne žličke kumine</w:t>
      </w:r>
    </w:p>
    <w:p w:rsidR="005A42E2" w:rsidRPr="005A42E2" w:rsidRDefault="005A42E2" w:rsidP="0028358C">
      <w:pPr>
        <w:spacing w:line="276" w:lineRule="auto"/>
        <w:jc w:val="both"/>
        <w:rPr>
          <w:rFonts w:ascii="Arial" w:hAnsi="Arial" w:cs="Arial"/>
        </w:rPr>
      </w:pPr>
      <w:r w:rsidRPr="005A42E2">
        <w:rPr>
          <w:rFonts w:ascii="Arial" w:hAnsi="Arial" w:cs="Arial"/>
        </w:rPr>
        <w:t>½ kg kaše</w:t>
      </w:r>
    </w:p>
    <w:p w:rsidR="000A18A9" w:rsidRDefault="000A18A9" w:rsidP="0028358C">
      <w:pPr>
        <w:spacing w:line="276" w:lineRule="auto"/>
        <w:jc w:val="both"/>
        <w:rPr>
          <w:noProof/>
          <w:lang w:eastAsia="sl-SI"/>
        </w:rPr>
      </w:pPr>
    </w:p>
    <w:p w:rsidR="005A42E2" w:rsidRPr="005A42E2" w:rsidRDefault="000F718C" w:rsidP="0028358C">
      <w:pPr>
        <w:spacing w:line="276" w:lineRule="auto"/>
        <w:jc w:val="both"/>
        <w:rPr>
          <w:rFonts w:ascii="Arial" w:hAnsi="Arial" w:cs="Arial"/>
        </w:rPr>
      </w:pPr>
      <w:r>
        <w:rPr>
          <w:noProof/>
          <w:lang w:eastAsia="sl-SI"/>
        </w:rPr>
        <w:drawing>
          <wp:inline distT="0" distB="0" distL="0" distR="0" wp14:anchorId="31308022" wp14:editId="2CB071BE">
            <wp:extent cx="2381250" cy="1314450"/>
            <wp:effectExtent l="0" t="0" r="0" b="0"/>
            <wp:docPr id="22" name="Slika 2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rotWithShape="1">
                    <a:blip r:embed="rId40">
                      <a:extLst>
                        <a:ext uri="{28A0092B-C50C-407E-A947-70E740481C1C}">
                          <a14:useLocalDpi xmlns:a14="http://schemas.microsoft.com/office/drawing/2010/main" val="0"/>
                        </a:ext>
                      </a:extLst>
                    </a:blip>
                    <a:srcRect l="4665" t="3868" r="5627" b="7177"/>
                    <a:stretch/>
                  </pic:blipFill>
                  <pic:spPr bwMode="auto">
                    <a:xfrm>
                      <a:off x="0" y="0"/>
                      <a:ext cx="2382252" cy="1315003"/>
                    </a:xfrm>
                    <a:prstGeom prst="rect">
                      <a:avLst/>
                    </a:prstGeom>
                    <a:noFill/>
                    <a:ln>
                      <a:noFill/>
                    </a:ln>
                    <a:extLst>
                      <a:ext uri="{53640926-AAD7-44D8-BBD7-CCE9431645EC}">
                        <a14:shadowObscured xmlns:a14="http://schemas.microsoft.com/office/drawing/2010/main"/>
                      </a:ext>
                    </a:extLst>
                  </pic:spPr>
                </pic:pic>
              </a:graphicData>
            </a:graphic>
          </wp:inline>
        </w:drawing>
      </w:r>
    </w:p>
    <w:p w:rsidR="005A42E2" w:rsidRPr="005A42E2" w:rsidRDefault="005A42E2" w:rsidP="0028358C">
      <w:pPr>
        <w:spacing w:line="276" w:lineRule="auto"/>
        <w:jc w:val="both"/>
        <w:rPr>
          <w:rFonts w:ascii="Arial" w:hAnsi="Arial" w:cs="Arial"/>
        </w:rPr>
      </w:pPr>
    </w:p>
    <w:p w:rsidR="005A42E2" w:rsidRPr="005A42E2" w:rsidRDefault="005A42E2" w:rsidP="0028358C">
      <w:pPr>
        <w:spacing w:line="276" w:lineRule="auto"/>
        <w:jc w:val="both"/>
        <w:rPr>
          <w:rFonts w:ascii="Arial" w:hAnsi="Arial" w:cs="Arial"/>
        </w:rPr>
      </w:pPr>
      <w:r w:rsidRPr="005A42E2">
        <w:rPr>
          <w:rFonts w:ascii="Arial" w:hAnsi="Arial" w:cs="Arial"/>
        </w:rPr>
        <w:t>Priprava:</w:t>
      </w:r>
    </w:p>
    <w:p w:rsidR="005A42E2" w:rsidRPr="005A42E2" w:rsidRDefault="005A42E2" w:rsidP="0028358C">
      <w:pPr>
        <w:spacing w:line="276" w:lineRule="auto"/>
        <w:jc w:val="both"/>
        <w:rPr>
          <w:rFonts w:ascii="Arial" w:hAnsi="Arial" w:cs="Arial"/>
        </w:rPr>
      </w:pPr>
      <w:r w:rsidRPr="005A42E2">
        <w:rPr>
          <w:rFonts w:ascii="Arial" w:hAnsi="Arial" w:cs="Arial"/>
        </w:rPr>
        <w:t>Čreva temeljito operemo. Meso in slanino zmeljemo na mesoreznici srednje debelo, jetra zmeljemo na drobno. Olupimo česen in čebulo. Čebulo drobno zmeljemo, česen namočimo v vodi, ga iztisnemo, vodo precedimo in zlijemo k mesu. Kašo preberemo in operemo, prelijemo s kropom in odcedimo. Vse sestavine dobro premešamo, začinimo s soljo, poprom in kumino in le do polovice napolnimo pripravljena čreva. Klobase morajo biti bolj ploščate. Kuhamo jih na malem ognju 30 minut, šele takrat dobijo pravo okroglo obliko.</w:t>
      </w:r>
    </w:p>
    <w:p w:rsidR="005A42E2" w:rsidRPr="005A42E2" w:rsidRDefault="005A42E2" w:rsidP="0028358C">
      <w:pPr>
        <w:spacing w:line="276" w:lineRule="auto"/>
        <w:jc w:val="both"/>
        <w:rPr>
          <w:rFonts w:ascii="Arial" w:hAnsi="Arial" w:cs="Arial"/>
        </w:rPr>
      </w:pPr>
      <w:r w:rsidRPr="005A42E2">
        <w:rPr>
          <w:rFonts w:ascii="Arial" w:hAnsi="Arial" w:cs="Arial"/>
        </w:rPr>
        <w:t>Zraven ponudimo dober kruh, vložene štorovke ali jurčke, kislo papriko, trdo kuhano jajce ipd. Jetrnice so dobre tople ali hladne.</w:t>
      </w:r>
    </w:p>
    <w:p w:rsidR="005A42E2" w:rsidRPr="005A42E2" w:rsidRDefault="005A42E2" w:rsidP="0028358C">
      <w:pPr>
        <w:spacing w:line="276" w:lineRule="auto"/>
        <w:jc w:val="both"/>
        <w:rPr>
          <w:rFonts w:ascii="Arial" w:hAnsi="Arial" w:cs="Arial"/>
        </w:rPr>
      </w:pPr>
      <w:r w:rsidRPr="005A42E2">
        <w:rPr>
          <w:rFonts w:ascii="Arial" w:hAnsi="Arial" w:cs="Arial"/>
        </w:rPr>
        <w:t>Na tanko narezane (čeprav ne smemo pretiravati!) popestrijo ali naredijo mesni narezek.</w:t>
      </w:r>
    </w:p>
    <w:p w:rsidR="005A42E2" w:rsidRPr="005A42E2" w:rsidRDefault="005A42E2" w:rsidP="0028358C">
      <w:pPr>
        <w:spacing w:line="276" w:lineRule="auto"/>
        <w:jc w:val="both"/>
        <w:rPr>
          <w:rFonts w:ascii="Arial" w:hAnsi="Arial" w:cs="Arial"/>
        </w:rPr>
        <w:sectPr w:rsidR="005A42E2" w:rsidRPr="005A42E2" w:rsidSect="0083789B">
          <w:type w:val="continuous"/>
          <w:pgSz w:w="11906" w:h="16838"/>
          <w:pgMar w:top="1417" w:right="1417" w:bottom="1418" w:left="1417" w:header="708" w:footer="708" w:gutter="0"/>
          <w:cols w:num="2" w:space="708"/>
          <w:docGrid w:linePitch="360"/>
        </w:sectPr>
      </w:pPr>
    </w:p>
    <w:p w:rsidR="005A42E2" w:rsidRDefault="005A42E2" w:rsidP="0028358C">
      <w:pPr>
        <w:keepNext/>
        <w:keepLines/>
        <w:spacing w:before="40" w:after="0" w:line="276" w:lineRule="auto"/>
        <w:outlineLvl w:val="1"/>
        <w:rPr>
          <w:rFonts w:asciiTheme="majorHAnsi" w:eastAsiaTheme="majorEastAsia" w:hAnsiTheme="majorHAnsi" w:cstheme="majorBidi"/>
          <w:color w:val="2E74B5" w:themeColor="accent1" w:themeShade="BF"/>
          <w:sz w:val="26"/>
          <w:szCs w:val="26"/>
        </w:rPr>
      </w:pPr>
    </w:p>
    <w:p w:rsidR="005A42E2" w:rsidRPr="00E76C20" w:rsidRDefault="005A42E2" w:rsidP="00E76C20">
      <w:pPr>
        <w:pStyle w:val="Naslov"/>
        <w:rPr>
          <w:sz w:val="26"/>
          <w:szCs w:val="26"/>
        </w:rPr>
      </w:pPr>
      <w:r w:rsidRPr="00E76C20">
        <w:rPr>
          <w:sz w:val="26"/>
          <w:szCs w:val="26"/>
        </w:rPr>
        <w:t>Bunkuc</w:t>
      </w:r>
    </w:p>
    <w:p w:rsidR="005A42E2" w:rsidRDefault="005A42E2" w:rsidP="00A340D9">
      <w:pPr>
        <w:pStyle w:val="Naslov3"/>
        <w:rPr>
          <w:rFonts w:ascii="Arial" w:hAnsi="Arial" w:cs="Arial"/>
          <w:sz w:val="26"/>
          <w:szCs w:val="26"/>
        </w:rPr>
      </w:pPr>
    </w:p>
    <w:p w:rsidR="00A340D9" w:rsidRPr="00A340D9" w:rsidRDefault="00A340D9" w:rsidP="00A340D9">
      <w:pPr>
        <w:sectPr w:rsidR="00A340D9" w:rsidRPr="00A340D9" w:rsidSect="0083789B">
          <w:type w:val="continuous"/>
          <w:pgSz w:w="11906" w:h="16838"/>
          <w:pgMar w:top="1417" w:right="1417" w:bottom="1418" w:left="1417" w:header="708" w:footer="708" w:gutter="0"/>
          <w:cols w:space="708"/>
          <w:docGrid w:linePitch="360"/>
        </w:sectPr>
      </w:pPr>
    </w:p>
    <w:p w:rsidR="005A42E2" w:rsidRPr="005A42E2" w:rsidRDefault="005A42E2" w:rsidP="0028358C">
      <w:pPr>
        <w:spacing w:line="276" w:lineRule="auto"/>
        <w:jc w:val="both"/>
        <w:rPr>
          <w:rFonts w:ascii="Arial" w:hAnsi="Arial" w:cs="Arial"/>
        </w:rPr>
      </w:pPr>
      <w:r w:rsidRPr="005A42E2">
        <w:rPr>
          <w:rFonts w:ascii="Arial" w:hAnsi="Arial" w:cs="Arial"/>
        </w:rPr>
        <w:lastRenderedPageBreak/>
        <w:t>Sestavine:</w:t>
      </w:r>
    </w:p>
    <w:p w:rsidR="005A42E2" w:rsidRPr="005A42E2" w:rsidRDefault="005A42E2" w:rsidP="0028358C">
      <w:pPr>
        <w:spacing w:line="276" w:lineRule="auto"/>
        <w:jc w:val="both"/>
        <w:rPr>
          <w:rFonts w:ascii="Arial" w:hAnsi="Arial" w:cs="Arial"/>
        </w:rPr>
      </w:pPr>
      <w:r w:rsidRPr="005A42E2">
        <w:rPr>
          <w:rFonts w:ascii="Arial" w:hAnsi="Arial" w:cs="Arial"/>
        </w:rPr>
        <w:t>jabolka</w:t>
      </w:r>
    </w:p>
    <w:p w:rsidR="002E4FD7" w:rsidRDefault="002E4FD7" w:rsidP="000A18A9">
      <w:pPr>
        <w:spacing w:line="276" w:lineRule="auto"/>
        <w:jc w:val="both"/>
        <w:rPr>
          <w:rFonts w:ascii="Arial" w:hAnsi="Arial" w:cs="Arial"/>
        </w:rPr>
      </w:pPr>
    </w:p>
    <w:p w:rsidR="005A42E2" w:rsidRPr="000A18A9" w:rsidRDefault="005A42E2" w:rsidP="000A18A9">
      <w:pPr>
        <w:spacing w:line="276" w:lineRule="auto"/>
        <w:jc w:val="both"/>
        <w:rPr>
          <w:rFonts w:ascii="Arial" w:hAnsi="Arial" w:cs="Arial"/>
        </w:rPr>
        <w:sectPr w:rsidR="005A42E2" w:rsidRPr="000A18A9" w:rsidSect="0083789B">
          <w:type w:val="continuous"/>
          <w:pgSz w:w="11906" w:h="16838"/>
          <w:pgMar w:top="1417" w:right="1417" w:bottom="1418" w:left="1417" w:header="708" w:footer="708" w:gutter="0"/>
          <w:cols w:num="2" w:space="708"/>
          <w:docGrid w:linePitch="360"/>
        </w:sectPr>
      </w:pPr>
      <w:r w:rsidRPr="005A42E2">
        <w:rPr>
          <w:rFonts w:ascii="Arial" w:hAnsi="Arial" w:cs="Arial"/>
        </w:rPr>
        <w:lastRenderedPageBreak/>
        <w:t>Jabolka operi in zmelji. Zmleta jabolka daj v prešo in iz njih stisni sok. Iz jabolčnega soka nastane bunkuc takrat, ko so</w:t>
      </w:r>
      <w:r w:rsidR="000A18A9">
        <w:rPr>
          <w:rFonts w:ascii="Arial" w:hAnsi="Arial" w:cs="Arial"/>
        </w:rPr>
        <w:t>k zavre in dobi značilni »cik«.</w:t>
      </w:r>
    </w:p>
    <w:p w:rsidR="005A42E2" w:rsidRDefault="000A18A9" w:rsidP="0028358C">
      <w:pPr>
        <w:spacing w:line="276" w:lineRule="auto"/>
        <w:rPr>
          <w:rFonts w:asciiTheme="majorHAnsi" w:eastAsiaTheme="majorEastAsia" w:hAnsiTheme="majorHAnsi" w:cstheme="majorBidi"/>
          <w:color w:val="2E74B5" w:themeColor="accent1" w:themeShade="BF"/>
          <w:sz w:val="26"/>
          <w:szCs w:val="26"/>
        </w:rPr>
      </w:pPr>
      <w:r>
        <w:rPr>
          <w:noProof/>
          <w:lang w:eastAsia="sl-SI"/>
        </w:rPr>
        <w:lastRenderedPageBreak/>
        <w:drawing>
          <wp:inline distT="0" distB="0" distL="0" distR="0" wp14:anchorId="08085441" wp14:editId="4294E701">
            <wp:extent cx="904875" cy="1333500"/>
            <wp:effectExtent l="0" t="0" r="9525" b="0"/>
            <wp:docPr id="23" name="Slika 23" descr="Rezultat iskanja slik za bunk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bunkuc"/>
                    <pic:cNvPicPr>
                      <a:picLocks noChangeAspect="1" noChangeArrowheads="1"/>
                    </pic:cNvPicPr>
                  </pic:nvPicPr>
                  <pic:blipFill rotWithShape="1">
                    <a:blip r:embed="rId41">
                      <a:extLst>
                        <a:ext uri="{28A0092B-C50C-407E-A947-70E740481C1C}">
                          <a14:useLocalDpi xmlns:a14="http://schemas.microsoft.com/office/drawing/2010/main" val="0"/>
                        </a:ext>
                      </a:extLst>
                    </a:blip>
                    <a:srcRect l="33565" t="37946" r="57010" b="41221"/>
                    <a:stretch/>
                  </pic:blipFill>
                  <pic:spPr bwMode="auto">
                    <a:xfrm>
                      <a:off x="0" y="0"/>
                      <a:ext cx="904875" cy="1333500"/>
                    </a:xfrm>
                    <a:prstGeom prst="rect">
                      <a:avLst/>
                    </a:prstGeom>
                    <a:noFill/>
                    <a:ln>
                      <a:noFill/>
                    </a:ln>
                    <a:extLst>
                      <a:ext uri="{53640926-AAD7-44D8-BBD7-CCE9431645EC}">
                        <a14:shadowObscured xmlns:a14="http://schemas.microsoft.com/office/drawing/2010/main"/>
                      </a:ext>
                    </a:extLst>
                  </pic:spPr>
                </pic:pic>
              </a:graphicData>
            </a:graphic>
          </wp:inline>
        </w:drawing>
      </w:r>
      <w:r w:rsidR="005A42E2">
        <w:rPr>
          <w:rFonts w:asciiTheme="majorHAnsi" w:eastAsiaTheme="majorEastAsia" w:hAnsiTheme="majorHAnsi" w:cstheme="majorBidi"/>
          <w:color w:val="2E74B5" w:themeColor="accent1" w:themeShade="BF"/>
          <w:sz w:val="26"/>
          <w:szCs w:val="26"/>
        </w:rPr>
        <w:br w:type="page"/>
      </w:r>
    </w:p>
    <w:p w:rsidR="005A42E2" w:rsidRPr="00E76C20" w:rsidRDefault="005A42E2" w:rsidP="00E76C20">
      <w:pPr>
        <w:pStyle w:val="Naslov"/>
        <w:rPr>
          <w:sz w:val="26"/>
          <w:szCs w:val="26"/>
        </w:rPr>
      </w:pPr>
      <w:r w:rsidRPr="00E76C20">
        <w:rPr>
          <w:sz w:val="26"/>
          <w:szCs w:val="26"/>
        </w:rPr>
        <w:lastRenderedPageBreak/>
        <w:t>Esigflajš</w:t>
      </w:r>
    </w:p>
    <w:p w:rsidR="005A42E2" w:rsidRDefault="005A42E2" w:rsidP="00A340D9">
      <w:pPr>
        <w:pStyle w:val="Naslov2"/>
        <w:rPr>
          <w:rFonts w:ascii="Arial" w:hAnsi="Arial" w:cs="Arial"/>
        </w:rPr>
      </w:pPr>
    </w:p>
    <w:p w:rsidR="00A340D9" w:rsidRPr="00A340D9" w:rsidRDefault="00A340D9" w:rsidP="00A340D9">
      <w:pPr>
        <w:sectPr w:rsidR="00A340D9" w:rsidRPr="00A340D9" w:rsidSect="0083789B">
          <w:type w:val="continuous"/>
          <w:pgSz w:w="11906" w:h="16838"/>
          <w:pgMar w:top="1417" w:right="1417" w:bottom="1418" w:left="1417" w:header="708" w:footer="708" w:gutter="0"/>
          <w:cols w:space="708"/>
          <w:docGrid w:linePitch="360"/>
        </w:sectPr>
      </w:pPr>
    </w:p>
    <w:p w:rsidR="005A42E2" w:rsidRPr="005A42E2" w:rsidRDefault="005A42E2" w:rsidP="0028358C">
      <w:pPr>
        <w:spacing w:line="276" w:lineRule="auto"/>
        <w:jc w:val="both"/>
        <w:rPr>
          <w:rFonts w:ascii="Arial" w:hAnsi="Arial" w:cs="Arial"/>
        </w:rPr>
      </w:pPr>
      <w:r w:rsidRPr="005A42E2">
        <w:rPr>
          <w:rFonts w:ascii="Arial" w:hAnsi="Arial" w:cs="Arial"/>
        </w:rPr>
        <w:lastRenderedPageBreak/>
        <w:t>Sestavine:</w:t>
      </w:r>
    </w:p>
    <w:p w:rsidR="005A42E2" w:rsidRPr="005A42E2" w:rsidRDefault="005F32C1" w:rsidP="0028358C">
      <w:pPr>
        <w:spacing w:line="276" w:lineRule="auto"/>
        <w:jc w:val="both"/>
        <w:rPr>
          <w:rFonts w:ascii="Arial" w:hAnsi="Arial" w:cs="Arial"/>
        </w:rPr>
      </w:pPr>
      <w:r>
        <w:rPr>
          <w:rFonts w:ascii="Arial" w:hAnsi="Arial" w:cs="Arial"/>
        </w:rPr>
        <w:t>g</w:t>
      </w:r>
      <w:r w:rsidR="005A42E2" w:rsidRPr="005A42E2">
        <w:rPr>
          <w:rFonts w:ascii="Arial" w:hAnsi="Arial" w:cs="Arial"/>
        </w:rPr>
        <w:t>ovedina iz juhe</w:t>
      </w:r>
    </w:p>
    <w:p w:rsidR="005A42E2" w:rsidRPr="005A42E2" w:rsidRDefault="005F32C1" w:rsidP="0028358C">
      <w:pPr>
        <w:spacing w:line="276" w:lineRule="auto"/>
        <w:jc w:val="both"/>
        <w:rPr>
          <w:rFonts w:ascii="Arial" w:hAnsi="Arial" w:cs="Arial"/>
        </w:rPr>
      </w:pPr>
      <w:r>
        <w:rPr>
          <w:rFonts w:ascii="Arial" w:hAnsi="Arial" w:cs="Arial"/>
        </w:rPr>
        <w:t>č</w:t>
      </w:r>
      <w:r w:rsidR="005A42E2" w:rsidRPr="005A42E2">
        <w:rPr>
          <w:rFonts w:ascii="Arial" w:hAnsi="Arial" w:cs="Arial"/>
        </w:rPr>
        <w:t>ebula</w:t>
      </w:r>
    </w:p>
    <w:p w:rsidR="005A42E2" w:rsidRPr="005A42E2" w:rsidRDefault="005F32C1" w:rsidP="0028358C">
      <w:pPr>
        <w:spacing w:line="276" w:lineRule="auto"/>
        <w:jc w:val="both"/>
        <w:rPr>
          <w:rFonts w:ascii="Arial" w:hAnsi="Arial" w:cs="Arial"/>
        </w:rPr>
      </w:pPr>
      <w:r>
        <w:rPr>
          <w:rFonts w:ascii="Arial" w:hAnsi="Arial" w:cs="Arial"/>
        </w:rPr>
        <w:t>o</w:t>
      </w:r>
      <w:r w:rsidR="005A42E2" w:rsidRPr="005A42E2">
        <w:rPr>
          <w:rFonts w:ascii="Arial" w:hAnsi="Arial" w:cs="Arial"/>
        </w:rPr>
        <w:t>lje</w:t>
      </w:r>
    </w:p>
    <w:p w:rsidR="005A42E2" w:rsidRPr="005A42E2" w:rsidRDefault="005F32C1" w:rsidP="0028358C">
      <w:pPr>
        <w:spacing w:line="276" w:lineRule="auto"/>
        <w:jc w:val="both"/>
        <w:rPr>
          <w:rFonts w:ascii="Arial" w:hAnsi="Arial" w:cs="Arial"/>
        </w:rPr>
      </w:pPr>
      <w:r>
        <w:rPr>
          <w:rFonts w:ascii="Arial" w:hAnsi="Arial" w:cs="Arial"/>
        </w:rPr>
        <w:t>k</w:t>
      </w:r>
      <w:r w:rsidR="005A42E2" w:rsidRPr="005A42E2">
        <w:rPr>
          <w:rFonts w:ascii="Arial" w:hAnsi="Arial" w:cs="Arial"/>
        </w:rPr>
        <w:t>is</w:t>
      </w:r>
    </w:p>
    <w:p w:rsidR="005A42E2" w:rsidRPr="005A42E2" w:rsidRDefault="005F32C1" w:rsidP="0028358C">
      <w:pPr>
        <w:spacing w:line="276" w:lineRule="auto"/>
        <w:jc w:val="both"/>
        <w:rPr>
          <w:rFonts w:ascii="Arial" w:hAnsi="Arial" w:cs="Arial"/>
        </w:rPr>
      </w:pPr>
      <w:r>
        <w:rPr>
          <w:rFonts w:ascii="Arial" w:hAnsi="Arial" w:cs="Arial"/>
        </w:rPr>
        <w:t>s</w:t>
      </w:r>
      <w:r w:rsidR="005A42E2" w:rsidRPr="005A42E2">
        <w:rPr>
          <w:rFonts w:ascii="Arial" w:hAnsi="Arial" w:cs="Arial"/>
        </w:rPr>
        <w:t>ol</w:t>
      </w:r>
    </w:p>
    <w:p w:rsidR="005A42E2" w:rsidRPr="005A42E2" w:rsidRDefault="005F32C1" w:rsidP="0028358C">
      <w:pPr>
        <w:spacing w:line="276" w:lineRule="auto"/>
        <w:jc w:val="both"/>
        <w:rPr>
          <w:rFonts w:ascii="Arial" w:hAnsi="Arial" w:cs="Arial"/>
        </w:rPr>
      </w:pPr>
      <w:r>
        <w:rPr>
          <w:rFonts w:ascii="Arial" w:hAnsi="Arial" w:cs="Arial"/>
        </w:rPr>
        <w:t>p</w:t>
      </w:r>
      <w:r w:rsidR="005A42E2" w:rsidRPr="005A42E2">
        <w:rPr>
          <w:rFonts w:ascii="Arial" w:hAnsi="Arial" w:cs="Arial"/>
        </w:rPr>
        <w:t>oper</w:t>
      </w:r>
    </w:p>
    <w:p w:rsidR="005A42E2" w:rsidRDefault="005A42E2" w:rsidP="0028358C">
      <w:pPr>
        <w:spacing w:line="276" w:lineRule="auto"/>
        <w:jc w:val="both"/>
        <w:rPr>
          <w:rFonts w:ascii="Arial" w:hAnsi="Arial" w:cs="Arial"/>
        </w:rPr>
      </w:pPr>
    </w:p>
    <w:p w:rsidR="000A18A9" w:rsidRDefault="000A18A9" w:rsidP="0028358C">
      <w:pPr>
        <w:spacing w:line="276" w:lineRule="auto"/>
        <w:jc w:val="both"/>
        <w:rPr>
          <w:rFonts w:ascii="Arial" w:hAnsi="Arial" w:cs="Arial"/>
        </w:rPr>
      </w:pPr>
    </w:p>
    <w:p w:rsidR="005A42E2" w:rsidRPr="005A42E2" w:rsidRDefault="005A42E2" w:rsidP="0028358C">
      <w:pPr>
        <w:spacing w:line="276" w:lineRule="auto"/>
        <w:jc w:val="both"/>
        <w:rPr>
          <w:rFonts w:ascii="Arial" w:hAnsi="Arial" w:cs="Arial"/>
        </w:rPr>
      </w:pPr>
      <w:r w:rsidRPr="005A42E2">
        <w:rPr>
          <w:rFonts w:ascii="Arial" w:hAnsi="Arial" w:cs="Arial"/>
        </w:rPr>
        <w:lastRenderedPageBreak/>
        <w:t>Priprava:</w:t>
      </w:r>
    </w:p>
    <w:p w:rsidR="005A42E2" w:rsidRPr="005A42E2" w:rsidRDefault="005A42E2" w:rsidP="0028358C">
      <w:pPr>
        <w:spacing w:line="276" w:lineRule="auto"/>
        <w:jc w:val="both"/>
        <w:rPr>
          <w:rFonts w:ascii="Arial" w:hAnsi="Arial" w:cs="Arial"/>
        </w:rPr>
      </w:pPr>
      <w:r w:rsidRPr="005A42E2">
        <w:rPr>
          <w:rFonts w:ascii="Arial" w:hAnsi="Arial" w:cs="Arial"/>
        </w:rPr>
        <w:t>Meso narežemo na tanke rezine, zmešamo z nasekljano ali na rezine narezano čebulo, prelijemo z oljem in kisom. Začinimo s soljo in poprom.</w:t>
      </w:r>
    </w:p>
    <w:p w:rsidR="005A42E2" w:rsidRPr="005A42E2" w:rsidRDefault="000A18A9" w:rsidP="0028358C">
      <w:pPr>
        <w:spacing w:line="276" w:lineRule="auto"/>
        <w:jc w:val="both"/>
        <w:rPr>
          <w:rFonts w:ascii="Arial" w:hAnsi="Arial" w:cs="Arial"/>
        </w:rPr>
        <w:sectPr w:rsidR="005A42E2" w:rsidRPr="005A42E2" w:rsidSect="0083789B">
          <w:type w:val="continuous"/>
          <w:pgSz w:w="11906" w:h="16838"/>
          <w:pgMar w:top="1417" w:right="1417" w:bottom="1418" w:left="1417" w:header="708" w:footer="708" w:gutter="0"/>
          <w:cols w:num="2" w:space="708"/>
          <w:docGrid w:linePitch="360"/>
        </w:sectPr>
      </w:pPr>
      <w:r>
        <w:rPr>
          <w:noProof/>
          <w:lang w:eastAsia="sl-SI"/>
        </w:rPr>
        <w:drawing>
          <wp:inline distT="0" distB="0" distL="0" distR="0" wp14:anchorId="656EDD57" wp14:editId="692E337C">
            <wp:extent cx="1532748" cy="1082984"/>
            <wp:effectExtent l="0" t="0" r="0" b="3175"/>
            <wp:docPr id="24" name="Slika 24" descr="Rezultat iskanja slik za esigflaj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esigflajš"/>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435" r="7087" b="11033"/>
                    <a:stretch/>
                  </pic:blipFill>
                  <pic:spPr bwMode="auto">
                    <a:xfrm>
                      <a:off x="0" y="0"/>
                      <a:ext cx="1560765" cy="1102780"/>
                    </a:xfrm>
                    <a:prstGeom prst="rect">
                      <a:avLst/>
                    </a:prstGeom>
                    <a:noFill/>
                    <a:ln>
                      <a:noFill/>
                    </a:ln>
                    <a:extLst>
                      <a:ext uri="{53640926-AAD7-44D8-BBD7-CCE9431645EC}">
                        <a14:shadowObscured xmlns:a14="http://schemas.microsoft.com/office/drawing/2010/main"/>
                      </a:ext>
                    </a:extLst>
                  </pic:spPr>
                </pic:pic>
              </a:graphicData>
            </a:graphic>
          </wp:inline>
        </w:drawing>
      </w:r>
    </w:p>
    <w:p w:rsidR="005A42E2" w:rsidRPr="005A42E2" w:rsidRDefault="005A42E2" w:rsidP="0028358C">
      <w:pPr>
        <w:spacing w:line="276" w:lineRule="auto"/>
        <w:jc w:val="both"/>
        <w:rPr>
          <w:rFonts w:ascii="Arial" w:hAnsi="Arial" w:cs="Arial"/>
        </w:rPr>
      </w:pPr>
    </w:p>
    <w:p w:rsidR="005A42E2" w:rsidRPr="00E76C20" w:rsidRDefault="005A42E2" w:rsidP="00E76C20">
      <w:pPr>
        <w:pStyle w:val="Naslov"/>
        <w:rPr>
          <w:sz w:val="26"/>
          <w:szCs w:val="26"/>
        </w:rPr>
      </w:pPr>
      <w:r w:rsidRPr="00E76C20">
        <w:rPr>
          <w:sz w:val="26"/>
          <w:szCs w:val="26"/>
        </w:rPr>
        <w:t>Grenadirmarš</w:t>
      </w:r>
    </w:p>
    <w:p w:rsidR="005A42E2" w:rsidRDefault="005A42E2" w:rsidP="00A340D9">
      <w:pPr>
        <w:pStyle w:val="Naslov2"/>
        <w:rPr>
          <w:rFonts w:ascii="Arial" w:hAnsi="Arial" w:cs="Arial"/>
        </w:rPr>
      </w:pPr>
    </w:p>
    <w:p w:rsidR="00A340D9" w:rsidRPr="00A340D9" w:rsidRDefault="00A340D9" w:rsidP="00A340D9">
      <w:pPr>
        <w:sectPr w:rsidR="00A340D9" w:rsidRPr="00A340D9" w:rsidSect="0083789B">
          <w:type w:val="continuous"/>
          <w:pgSz w:w="11906" w:h="16838"/>
          <w:pgMar w:top="1417" w:right="1417" w:bottom="1418" w:left="1417" w:header="708" w:footer="708" w:gutter="0"/>
          <w:cols w:space="708"/>
          <w:docGrid w:linePitch="360"/>
        </w:sectPr>
      </w:pPr>
    </w:p>
    <w:p w:rsidR="005A42E2" w:rsidRPr="005A42E2" w:rsidRDefault="005A42E2" w:rsidP="0028358C">
      <w:pPr>
        <w:spacing w:line="276" w:lineRule="auto"/>
        <w:jc w:val="both"/>
        <w:rPr>
          <w:rFonts w:ascii="Arial" w:hAnsi="Arial" w:cs="Arial"/>
        </w:rPr>
      </w:pPr>
      <w:r w:rsidRPr="005A42E2">
        <w:rPr>
          <w:rFonts w:ascii="Arial" w:hAnsi="Arial" w:cs="Arial"/>
        </w:rPr>
        <w:lastRenderedPageBreak/>
        <w:t>Sestavine:</w:t>
      </w:r>
    </w:p>
    <w:p w:rsidR="005A42E2" w:rsidRPr="005A42E2" w:rsidRDefault="005A42E2" w:rsidP="0028358C">
      <w:pPr>
        <w:spacing w:line="276" w:lineRule="auto"/>
        <w:jc w:val="both"/>
        <w:rPr>
          <w:rFonts w:ascii="Arial" w:hAnsi="Arial" w:cs="Arial"/>
        </w:rPr>
      </w:pPr>
      <w:r w:rsidRPr="005A42E2">
        <w:rPr>
          <w:rFonts w:ascii="Arial" w:hAnsi="Arial" w:cs="Arial"/>
        </w:rPr>
        <w:t>1 kg krompirja</w:t>
      </w:r>
    </w:p>
    <w:p w:rsidR="005A42E2" w:rsidRPr="005A42E2" w:rsidRDefault="005A42E2" w:rsidP="0028358C">
      <w:pPr>
        <w:spacing w:line="276" w:lineRule="auto"/>
        <w:jc w:val="both"/>
        <w:rPr>
          <w:rFonts w:ascii="Arial" w:hAnsi="Arial" w:cs="Arial"/>
        </w:rPr>
      </w:pPr>
      <w:r w:rsidRPr="005A42E2">
        <w:rPr>
          <w:rFonts w:ascii="Arial" w:hAnsi="Arial" w:cs="Arial"/>
        </w:rPr>
        <w:t>¼ kg testenin</w:t>
      </w:r>
    </w:p>
    <w:p w:rsidR="005A42E2" w:rsidRPr="005A42E2" w:rsidRDefault="005A42E2" w:rsidP="0028358C">
      <w:pPr>
        <w:spacing w:line="276" w:lineRule="auto"/>
        <w:jc w:val="both"/>
        <w:rPr>
          <w:rFonts w:ascii="Arial" w:hAnsi="Arial" w:cs="Arial"/>
        </w:rPr>
      </w:pPr>
      <w:r w:rsidRPr="005A42E2">
        <w:rPr>
          <w:rFonts w:ascii="Arial" w:hAnsi="Arial" w:cs="Arial"/>
        </w:rPr>
        <w:t>2 žlici olja ali masti</w:t>
      </w:r>
    </w:p>
    <w:p w:rsidR="005A42E2" w:rsidRPr="005A42E2" w:rsidRDefault="005A42E2" w:rsidP="0028358C">
      <w:pPr>
        <w:spacing w:line="276" w:lineRule="auto"/>
        <w:jc w:val="both"/>
        <w:rPr>
          <w:rFonts w:ascii="Arial" w:hAnsi="Arial" w:cs="Arial"/>
        </w:rPr>
      </w:pPr>
      <w:r w:rsidRPr="005A42E2">
        <w:rPr>
          <w:rFonts w:ascii="Arial" w:hAnsi="Arial" w:cs="Arial"/>
        </w:rPr>
        <w:t>1 majhna čebula</w:t>
      </w:r>
    </w:p>
    <w:p w:rsidR="005A42E2" w:rsidRPr="005A42E2" w:rsidRDefault="005A42E2" w:rsidP="0028358C">
      <w:pPr>
        <w:spacing w:line="276" w:lineRule="auto"/>
        <w:jc w:val="both"/>
        <w:rPr>
          <w:rFonts w:ascii="Arial" w:hAnsi="Arial" w:cs="Arial"/>
        </w:rPr>
      </w:pPr>
      <w:r w:rsidRPr="005A42E2">
        <w:rPr>
          <w:rFonts w:ascii="Arial" w:hAnsi="Arial" w:cs="Arial"/>
        </w:rPr>
        <w:t>poper</w:t>
      </w:r>
    </w:p>
    <w:p w:rsidR="005A42E2" w:rsidRPr="005A42E2" w:rsidRDefault="005A42E2" w:rsidP="0028358C">
      <w:pPr>
        <w:spacing w:line="276" w:lineRule="auto"/>
        <w:jc w:val="both"/>
        <w:rPr>
          <w:rFonts w:ascii="Arial" w:hAnsi="Arial" w:cs="Arial"/>
        </w:rPr>
      </w:pPr>
      <w:r w:rsidRPr="005A42E2">
        <w:rPr>
          <w:rFonts w:ascii="Arial" w:hAnsi="Arial" w:cs="Arial"/>
        </w:rPr>
        <w:t>sol</w:t>
      </w:r>
    </w:p>
    <w:p w:rsidR="005A42E2" w:rsidRPr="005A42E2" w:rsidRDefault="000A18A9" w:rsidP="0028358C">
      <w:pPr>
        <w:spacing w:line="276" w:lineRule="auto"/>
        <w:jc w:val="both"/>
        <w:rPr>
          <w:rFonts w:ascii="Arial" w:hAnsi="Arial" w:cs="Arial"/>
        </w:rPr>
      </w:pPr>
      <w:r>
        <w:rPr>
          <w:noProof/>
          <w:lang w:eastAsia="sl-SI"/>
        </w:rPr>
        <w:drawing>
          <wp:inline distT="0" distB="0" distL="0" distR="0" wp14:anchorId="2C7A16EE" wp14:editId="62CE7E1A">
            <wp:extent cx="1228725" cy="1638300"/>
            <wp:effectExtent l="0" t="0" r="9525" b="0"/>
            <wp:docPr id="25" name="Slika 25" descr="Rezultat iskanja slik za grenadirmar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grenadirmarš"/>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1638300"/>
                    </a:xfrm>
                    <a:prstGeom prst="rect">
                      <a:avLst/>
                    </a:prstGeom>
                    <a:noFill/>
                    <a:ln>
                      <a:noFill/>
                    </a:ln>
                  </pic:spPr>
                </pic:pic>
              </a:graphicData>
            </a:graphic>
          </wp:inline>
        </w:drawing>
      </w:r>
    </w:p>
    <w:p w:rsidR="005A42E2" w:rsidRPr="005A42E2" w:rsidRDefault="005A42E2" w:rsidP="0028358C">
      <w:pPr>
        <w:spacing w:line="276" w:lineRule="auto"/>
        <w:jc w:val="both"/>
        <w:rPr>
          <w:rFonts w:ascii="Arial" w:hAnsi="Arial" w:cs="Arial"/>
        </w:rPr>
      </w:pPr>
    </w:p>
    <w:p w:rsidR="005A42E2" w:rsidRPr="005A42E2" w:rsidRDefault="005A42E2" w:rsidP="0028358C">
      <w:pPr>
        <w:spacing w:line="276" w:lineRule="auto"/>
        <w:jc w:val="both"/>
        <w:rPr>
          <w:rFonts w:ascii="Arial" w:hAnsi="Arial" w:cs="Arial"/>
        </w:rPr>
      </w:pPr>
      <w:r w:rsidRPr="005A42E2">
        <w:rPr>
          <w:rFonts w:ascii="Arial" w:hAnsi="Arial" w:cs="Arial"/>
        </w:rPr>
        <w:t>Priprava.</w:t>
      </w:r>
    </w:p>
    <w:p w:rsidR="005A42E2" w:rsidRPr="005A42E2" w:rsidRDefault="005A42E2" w:rsidP="0028358C">
      <w:pPr>
        <w:spacing w:line="276" w:lineRule="auto"/>
        <w:jc w:val="both"/>
        <w:rPr>
          <w:rFonts w:ascii="Arial" w:hAnsi="Arial" w:cs="Arial"/>
        </w:rPr>
        <w:sectPr w:rsidR="005A42E2" w:rsidRPr="005A42E2" w:rsidSect="0083789B">
          <w:type w:val="continuous"/>
          <w:pgSz w:w="11906" w:h="16838"/>
          <w:pgMar w:top="1417" w:right="1417" w:bottom="1418" w:left="1417" w:header="708" w:footer="708" w:gutter="0"/>
          <w:cols w:num="2" w:space="708"/>
          <w:docGrid w:linePitch="360"/>
        </w:sectPr>
      </w:pPr>
      <w:r w:rsidRPr="005A42E2">
        <w:rPr>
          <w:rFonts w:ascii="Arial" w:hAnsi="Arial" w:cs="Arial"/>
        </w:rPr>
        <w:t>Cel krompir skuhamo in dobro ohladimo. Posebej skuhamo testenine, npr. široke rezance ali makarone, in jih ohladimo. Olupljen krompir narežemo na lističe ali nastrgamo na strgalu (kot kumare). Na masti ali olju prepražimo čebulo, dodamo krompir in nazadnje še testenine. Solimo, izdatno popramo, rahlo premešamo in jed še nekaj časa pražimo, da dobi na spodnji strani zlato skorjico. Zraven ponudimo katerokoli solato, najbolj pa se sklada z zeleno.</w:t>
      </w:r>
    </w:p>
    <w:p w:rsidR="005A42E2" w:rsidRPr="005A42E2" w:rsidRDefault="005A42E2" w:rsidP="0028358C">
      <w:pPr>
        <w:spacing w:line="276" w:lineRule="auto"/>
        <w:jc w:val="both"/>
        <w:rPr>
          <w:rFonts w:ascii="Arial" w:hAnsi="Arial" w:cs="Arial"/>
        </w:rPr>
        <w:sectPr w:rsidR="005A42E2" w:rsidRPr="005A42E2" w:rsidSect="0083789B">
          <w:type w:val="continuous"/>
          <w:pgSz w:w="11906" w:h="16838"/>
          <w:pgMar w:top="1417" w:right="1417" w:bottom="1418" w:left="1417" w:header="708" w:footer="708" w:gutter="0"/>
          <w:cols w:num="2" w:space="708"/>
          <w:docGrid w:linePitch="360"/>
        </w:sectPr>
      </w:pPr>
    </w:p>
    <w:p w:rsidR="000A18A9" w:rsidRDefault="000A18A9" w:rsidP="000F718C">
      <w:pPr>
        <w:spacing w:line="276" w:lineRule="auto"/>
        <w:rPr>
          <w:rFonts w:asciiTheme="majorHAnsi" w:eastAsiaTheme="majorEastAsia" w:hAnsiTheme="majorHAnsi" w:cstheme="majorBidi"/>
          <w:color w:val="2E74B5" w:themeColor="accent1" w:themeShade="BF"/>
          <w:sz w:val="26"/>
          <w:szCs w:val="26"/>
        </w:rPr>
      </w:pPr>
    </w:p>
    <w:p w:rsidR="000A18A9" w:rsidRDefault="000A18A9" w:rsidP="000F718C">
      <w:pPr>
        <w:spacing w:line="276" w:lineRule="auto"/>
        <w:rPr>
          <w:rFonts w:asciiTheme="majorHAnsi" w:eastAsiaTheme="majorEastAsia" w:hAnsiTheme="majorHAnsi" w:cstheme="majorBidi"/>
          <w:color w:val="2E74B5" w:themeColor="accent1" w:themeShade="BF"/>
          <w:sz w:val="26"/>
          <w:szCs w:val="26"/>
        </w:rPr>
      </w:pPr>
    </w:p>
    <w:p w:rsidR="000A18A9" w:rsidRDefault="000A18A9" w:rsidP="000F718C">
      <w:pPr>
        <w:spacing w:line="276" w:lineRule="auto"/>
        <w:rPr>
          <w:rFonts w:asciiTheme="majorHAnsi" w:eastAsiaTheme="majorEastAsia" w:hAnsiTheme="majorHAnsi" w:cstheme="majorBidi"/>
          <w:color w:val="2E74B5" w:themeColor="accent1" w:themeShade="BF"/>
          <w:sz w:val="26"/>
          <w:szCs w:val="26"/>
        </w:rPr>
      </w:pPr>
    </w:p>
    <w:p w:rsidR="00F30E8B" w:rsidRDefault="00F30E8B" w:rsidP="000F718C">
      <w:pPr>
        <w:spacing w:line="276" w:lineRule="auto"/>
        <w:rPr>
          <w:rFonts w:asciiTheme="majorHAnsi" w:eastAsiaTheme="majorEastAsia" w:hAnsiTheme="majorHAnsi" w:cstheme="majorBidi"/>
          <w:color w:val="2E74B5" w:themeColor="accent1" w:themeShade="BF"/>
          <w:sz w:val="26"/>
          <w:szCs w:val="26"/>
        </w:rPr>
      </w:pPr>
    </w:p>
    <w:p w:rsidR="000A18A9" w:rsidRPr="00E76C20" w:rsidRDefault="006C6A07" w:rsidP="00E76C20">
      <w:pPr>
        <w:pStyle w:val="Naslov"/>
        <w:rPr>
          <w:sz w:val="26"/>
          <w:szCs w:val="26"/>
        </w:rPr>
      </w:pPr>
      <w:r w:rsidRPr="00E76C20">
        <w:rPr>
          <w:sz w:val="26"/>
          <w:szCs w:val="26"/>
        </w:rPr>
        <w:t>Funšterc</w:t>
      </w:r>
      <w:r w:rsidR="000A18A9" w:rsidRPr="00E76C20">
        <w:rPr>
          <w:sz w:val="26"/>
          <w:szCs w:val="26"/>
        </w:rPr>
        <w:t>, knapovsko sonce</w:t>
      </w:r>
    </w:p>
    <w:p w:rsidR="00596654" w:rsidRDefault="00596654" w:rsidP="00A340D9">
      <w:pPr>
        <w:pStyle w:val="Naslov2"/>
        <w:rPr>
          <w:rFonts w:ascii="Arial" w:hAnsi="Arial" w:cs="Arial"/>
        </w:rPr>
      </w:pPr>
    </w:p>
    <w:p w:rsidR="00A340D9" w:rsidRPr="00A340D9" w:rsidRDefault="00A340D9" w:rsidP="00A340D9">
      <w:pPr>
        <w:sectPr w:rsidR="00A340D9" w:rsidRPr="00A340D9" w:rsidSect="0083789B">
          <w:type w:val="continuous"/>
          <w:pgSz w:w="11906" w:h="16838"/>
          <w:pgMar w:top="1417" w:right="1417" w:bottom="1418" w:left="1417" w:header="708" w:footer="708" w:gutter="0"/>
          <w:cols w:space="708"/>
          <w:docGrid w:linePitch="360"/>
        </w:sectPr>
      </w:pPr>
    </w:p>
    <w:p w:rsidR="000A18A9" w:rsidRDefault="000A18A9" w:rsidP="000F718C">
      <w:pPr>
        <w:spacing w:line="276" w:lineRule="auto"/>
        <w:rPr>
          <w:rFonts w:ascii="Arial" w:eastAsiaTheme="majorEastAsia" w:hAnsi="Arial" w:cs="Arial"/>
        </w:rPr>
      </w:pPr>
      <w:r w:rsidRPr="000A18A9">
        <w:rPr>
          <w:rFonts w:ascii="Arial" w:eastAsiaTheme="majorEastAsia" w:hAnsi="Arial" w:cs="Arial"/>
        </w:rPr>
        <w:lastRenderedPageBreak/>
        <w:t>Sestavine</w:t>
      </w:r>
      <w:r w:rsidR="00596654">
        <w:rPr>
          <w:rFonts w:ascii="Arial" w:eastAsiaTheme="majorEastAsia" w:hAnsi="Arial" w:cs="Arial"/>
        </w:rPr>
        <w:t xml:space="preserve"> (za 4 osebe)</w:t>
      </w:r>
      <w:r w:rsidRPr="000A18A9">
        <w:rPr>
          <w:rFonts w:ascii="Arial" w:eastAsiaTheme="majorEastAsia" w:hAnsi="Arial" w:cs="Arial"/>
        </w:rPr>
        <w:t>:</w:t>
      </w:r>
    </w:p>
    <w:p w:rsidR="00596654" w:rsidRDefault="00596654" w:rsidP="000F718C">
      <w:pPr>
        <w:spacing w:line="276" w:lineRule="auto"/>
        <w:rPr>
          <w:rFonts w:ascii="Arial" w:eastAsiaTheme="majorEastAsia" w:hAnsi="Arial" w:cs="Arial"/>
        </w:rPr>
      </w:pPr>
      <w:r>
        <w:rPr>
          <w:rFonts w:ascii="Arial" w:eastAsiaTheme="majorEastAsia" w:hAnsi="Arial" w:cs="Arial"/>
        </w:rPr>
        <w:t>25 dag moke</w:t>
      </w:r>
    </w:p>
    <w:p w:rsidR="00596654" w:rsidRDefault="00596654" w:rsidP="000F718C">
      <w:pPr>
        <w:spacing w:line="276" w:lineRule="auto"/>
        <w:rPr>
          <w:rFonts w:ascii="Arial" w:eastAsiaTheme="majorEastAsia" w:hAnsi="Arial" w:cs="Arial"/>
        </w:rPr>
      </w:pPr>
      <w:r>
        <w:rPr>
          <w:rFonts w:ascii="Arial" w:eastAsiaTheme="majorEastAsia" w:hAnsi="Arial" w:cs="Arial"/>
        </w:rPr>
        <w:t>4-5 dl vode</w:t>
      </w:r>
    </w:p>
    <w:p w:rsidR="00596654" w:rsidRDefault="00596654" w:rsidP="000F718C">
      <w:pPr>
        <w:spacing w:line="276" w:lineRule="auto"/>
        <w:rPr>
          <w:rFonts w:ascii="Arial" w:eastAsiaTheme="majorEastAsia" w:hAnsi="Arial" w:cs="Arial"/>
        </w:rPr>
      </w:pPr>
      <w:r>
        <w:rPr>
          <w:rFonts w:ascii="Arial" w:eastAsiaTheme="majorEastAsia" w:hAnsi="Arial" w:cs="Arial"/>
        </w:rPr>
        <w:t>2 jajci</w:t>
      </w:r>
    </w:p>
    <w:p w:rsidR="00596654" w:rsidRDefault="00596654" w:rsidP="000F718C">
      <w:pPr>
        <w:spacing w:line="276" w:lineRule="auto"/>
        <w:rPr>
          <w:rFonts w:ascii="Arial" w:eastAsiaTheme="majorEastAsia" w:hAnsi="Arial" w:cs="Arial"/>
        </w:rPr>
      </w:pPr>
      <w:r>
        <w:rPr>
          <w:rFonts w:ascii="Arial" w:eastAsiaTheme="majorEastAsia" w:hAnsi="Arial" w:cs="Arial"/>
        </w:rPr>
        <w:t>sol</w:t>
      </w:r>
    </w:p>
    <w:p w:rsidR="00596654" w:rsidRPr="000A18A9" w:rsidRDefault="00596654" w:rsidP="000F718C">
      <w:pPr>
        <w:spacing w:line="276" w:lineRule="auto"/>
        <w:rPr>
          <w:rFonts w:ascii="Arial" w:eastAsiaTheme="majorEastAsia" w:hAnsi="Arial" w:cs="Arial"/>
        </w:rPr>
      </w:pPr>
      <w:r>
        <w:rPr>
          <w:rFonts w:ascii="Arial" w:eastAsiaTheme="majorEastAsia" w:hAnsi="Arial" w:cs="Arial"/>
        </w:rPr>
        <w:t>olje ali mast za cvrenje</w:t>
      </w:r>
    </w:p>
    <w:p w:rsidR="000A18A9" w:rsidRDefault="006C6A07" w:rsidP="000F718C">
      <w:pPr>
        <w:spacing w:line="276" w:lineRule="auto"/>
        <w:rPr>
          <w:rFonts w:asciiTheme="majorHAnsi" w:eastAsiaTheme="majorEastAsia" w:hAnsiTheme="majorHAnsi" w:cstheme="majorBidi"/>
          <w:color w:val="2E74B5" w:themeColor="accent1" w:themeShade="BF"/>
          <w:sz w:val="26"/>
          <w:szCs w:val="26"/>
        </w:rPr>
      </w:pPr>
      <w:r>
        <w:rPr>
          <w:noProof/>
          <w:lang w:eastAsia="sl-SI"/>
        </w:rPr>
        <w:drawing>
          <wp:inline distT="0" distB="0" distL="0" distR="0" wp14:anchorId="26C89CE3" wp14:editId="79378A73">
            <wp:extent cx="2305050" cy="1152525"/>
            <wp:effectExtent l="0" t="0" r="0" b="9525"/>
            <wp:docPr id="26" name="Slika 2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vezana slik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6014" cy="1153007"/>
                    </a:xfrm>
                    <a:prstGeom prst="rect">
                      <a:avLst/>
                    </a:prstGeom>
                    <a:noFill/>
                    <a:ln>
                      <a:noFill/>
                    </a:ln>
                  </pic:spPr>
                </pic:pic>
              </a:graphicData>
            </a:graphic>
          </wp:inline>
        </w:drawing>
      </w:r>
    </w:p>
    <w:p w:rsidR="00775B74" w:rsidRDefault="00775B74" w:rsidP="000F718C">
      <w:pPr>
        <w:spacing w:line="276" w:lineRule="auto"/>
        <w:rPr>
          <w:rFonts w:ascii="Arial" w:eastAsiaTheme="majorEastAsia" w:hAnsi="Arial" w:cs="Arial"/>
        </w:rPr>
      </w:pPr>
    </w:p>
    <w:p w:rsidR="00596654" w:rsidRDefault="00596654" w:rsidP="000F718C">
      <w:pPr>
        <w:spacing w:line="276" w:lineRule="auto"/>
        <w:rPr>
          <w:rFonts w:ascii="Arial" w:eastAsiaTheme="majorEastAsia" w:hAnsi="Arial" w:cs="Arial"/>
        </w:rPr>
      </w:pPr>
      <w:r>
        <w:rPr>
          <w:rFonts w:ascii="Arial" w:eastAsiaTheme="majorEastAsia" w:hAnsi="Arial" w:cs="Arial"/>
        </w:rPr>
        <w:lastRenderedPageBreak/>
        <w:t xml:space="preserve">Priprava: </w:t>
      </w:r>
    </w:p>
    <w:p w:rsidR="00596654" w:rsidRPr="00596654" w:rsidRDefault="00596654" w:rsidP="00775B74">
      <w:pPr>
        <w:spacing w:line="276" w:lineRule="auto"/>
        <w:jc w:val="both"/>
        <w:rPr>
          <w:rFonts w:ascii="Arial" w:eastAsiaTheme="majorEastAsia" w:hAnsi="Arial" w:cs="Arial"/>
        </w:rPr>
      </w:pPr>
      <w:r w:rsidRPr="00596654">
        <w:rPr>
          <w:rFonts w:ascii="Arial" w:eastAsiaTheme="majorEastAsia" w:hAnsi="Arial" w:cs="Arial"/>
        </w:rPr>
        <w:t>Iz vode, jajc, moke in soli naredimo testo in ga spečemo na maščobi.</w:t>
      </w:r>
    </w:p>
    <w:p w:rsidR="00596654" w:rsidRDefault="00596654" w:rsidP="00775B74">
      <w:pPr>
        <w:spacing w:line="276" w:lineRule="auto"/>
        <w:jc w:val="both"/>
        <w:rPr>
          <w:rFonts w:ascii="Arial" w:eastAsiaTheme="majorEastAsia" w:hAnsi="Arial" w:cs="Arial"/>
        </w:rPr>
      </w:pPr>
      <w:r w:rsidRPr="00596654">
        <w:rPr>
          <w:rFonts w:ascii="Arial" w:eastAsiaTheme="majorEastAsia" w:hAnsi="Arial" w:cs="Arial"/>
        </w:rPr>
        <w:t>V tako testo lahko namočimo tudi jabolka</w:t>
      </w:r>
      <w:r>
        <w:rPr>
          <w:rFonts w:ascii="Arial" w:eastAsiaTheme="majorEastAsia" w:hAnsi="Arial" w:cs="Arial"/>
        </w:rPr>
        <w:t xml:space="preserve"> ali bezgovo cvetje in spečemo.</w:t>
      </w:r>
    </w:p>
    <w:p w:rsidR="00596654" w:rsidRPr="00596654" w:rsidRDefault="00596654" w:rsidP="00775B74">
      <w:pPr>
        <w:spacing w:line="276" w:lineRule="auto"/>
        <w:jc w:val="both"/>
        <w:rPr>
          <w:rFonts w:ascii="Arial" w:eastAsiaTheme="majorEastAsia" w:hAnsi="Arial" w:cs="Arial"/>
        </w:rPr>
      </w:pPr>
      <w:r>
        <w:rPr>
          <w:rFonts w:ascii="Arial" w:eastAsiaTheme="majorEastAsia" w:hAnsi="Arial" w:cs="Arial"/>
        </w:rPr>
        <w:t>Če v osnovno testo dodamo malo več jajc, ga lahko spečemo v pečici kot rahlo omleto; še posebej rahla bo, če iz beljakov naredimo sneg.</w:t>
      </w:r>
    </w:p>
    <w:p w:rsidR="00596654" w:rsidRPr="00775B74" w:rsidRDefault="00775B74" w:rsidP="00775B74">
      <w:pPr>
        <w:spacing w:line="276" w:lineRule="auto"/>
        <w:jc w:val="both"/>
        <w:rPr>
          <w:rFonts w:ascii="Arial" w:eastAsiaTheme="majorEastAsia" w:hAnsi="Arial" w:cs="Arial"/>
        </w:rPr>
        <w:sectPr w:rsidR="00596654" w:rsidRPr="00775B74" w:rsidSect="0083789B">
          <w:type w:val="continuous"/>
          <w:pgSz w:w="11906" w:h="16838"/>
          <w:pgMar w:top="1417" w:right="1417" w:bottom="1418" w:left="1417" w:header="708" w:footer="708" w:gutter="0"/>
          <w:cols w:num="2" w:space="708"/>
          <w:docGrid w:linePitch="360"/>
        </w:sectPr>
      </w:pPr>
      <w:r w:rsidRPr="00775B74">
        <w:rPr>
          <w:rFonts w:ascii="Arial" w:eastAsiaTheme="majorEastAsia" w:hAnsi="Arial" w:cs="Arial"/>
        </w:rPr>
        <w:t>Zraven lahko ponudimo  solate vseh vrst. Če pa ga natrgamo, dodamo malo sladkorja ali jabolk, lahko pa tudi marmelado ali pa ga polijemo z malinovcem, bo dobra sladica z imenom šmorn.</w:t>
      </w:r>
    </w:p>
    <w:p w:rsidR="006C6A07" w:rsidRDefault="006C6A07" w:rsidP="000F718C">
      <w:pPr>
        <w:spacing w:line="276" w:lineRule="auto"/>
        <w:rPr>
          <w:rFonts w:asciiTheme="majorHAnsi" w:eastAsiaTheme="majorEastAsia" w:hAnsiTheme="majorHAnsi" w:cstheme="majorBidi"/>
          <w:color w:val="2E74B5" w:themeColor="accent1" w:themeShade="BF"/>
          <w:sz w:val="26"/>
          <w:szCs w:val="26"/>
        </w:rPr>
      </w:pPr>
    </w:p>
    <w:p w:rsidR="006C6A07" w:rsidRDefault="006C6A07" w:rsidP="000F718C">
      <w:pPr>
        <w:spacing w:line="276" w:lineRule="auto"/>
        <w:rPr>
          <w:rFonts w:asciiTheme="majorHAnsi" w:eastAsiaTheme="majorEastAsia" w:hAnsiTheme="majorHAnsi" w:cstheme="majorBidi"/>
          <w:color w:val="2E74B5" w:themeColor="accent1" w:themeShade="BF"/>
          <w:sz w:val="26"/>
          <w:szCs w:val="26"/>
        </w:rPr>
      </w:pPr>
    </w:p>
    <w:p w:rsidR="005A42E2" w:rsidRPr="00E76C20" w:rsidRDefault="005A42E2" w:rsidP="00E76C20">
      <w:pPr>
        <w:pStyle w:val="Naslov"/>
        <w:rPr>
          <w:sz w:val="26"/>
          <w:szCs w:val="26"/>
        </w:rPr>
      </w:pPr>
      <w:r w:rsidRPr="00E76C20">
        <w:rPr>
          <w:sz w:val="26"/>
          <w:szCs w:val="26"/>
        </w:rPr>
        <w:t>Zavitek iz buč, buču štrudl</w:t>
      </w:r>
    </w:p>
    <w:p w:rsidR="005A42E2" w:rsidRDefault="005A42E2" w:rsidP="00A340D9">
      <w:pPr>
        <w:pStyle w:val="Naslov2"/>
        <w:rPr>
          <w:rFonts w:ascii="Arial" w:hAnsi="Arial" w:cs="Arial"/>
        </w:rPr>
      </w:pPr>
    </w:p>
    <w:p w:rsidR="00A340D9" w:rsidRPr="00A340D9" w:rsidRDefault="00A340D9" w:rsidP="00A340D9">
      <w:pPr>
        <w:sectPr w:rsidR="00A340D9" w:rsidRPr="00A340D9" w:rsidSect="0083789B">
          <w:type w:val="continuous"/>
          <w:pgSz w:w="11906" w:h="16838"/>
          <w:pgMar w:top="1417" w:right="1417" w:bottom="1418" w:left="1417" w:header="708" w:footer="708" w:gutter="0"/>
          <w:cols w:space="708"/>
          <w:docGrid w:linePitch="360"/>
        </w:sectPr>
      </w:pPr>
    </w:p>
    <w:p w:rsidR="005A42E2" w:rsidRPr="005A42E2" w:rsidRDefault="005A42E2" w:rsidP="0028358C">
      <w:pPr>
        <w:spacing w:line="276" w:lineRule="auto"/>
        <w:jc w:val="both"/>
        <w:rPr>
          <w:rFonts w:ascii="Arial" w:hAnsi="Arial" w:cs="Arial"/>
        </w:rPr>
      </w:pPr>
      <w:r w:rsidRPr="005A42E2">
        <w:rPr>
          <w:rFonts w:ascii="Arial" w:hAnsi="Arial" w:cs="Arial"/>
        </w:rPr>
        <w:lastRenderedPageBreak/>
        <w:t xml:space="preserve">Sestavine: </w:t>
      </w:r>
    </w:p>
    <w:p w:rsidR="005A42E2" w:rsidRPr="005A42E2" w:rsidRDefault="00F30E8B" w:rsidP="0028358C">
      <w:pPr>
        <w:spacing w:line="276" w:lineRule="auto"/>
        <w:jc w:val="both"/>
        <w:rPr>
          <w:rFonts w:ascii="Arial" w:hAnsi="Arial" w:cs="Arial"/>
        </w:rPr>
      </w:pPr>
      <w:r>
        <w:rPr>
          <w:rFonts w:ascii="Arial" w:hAnsi="Arial" w:cs="Arial"/>
        </w:rPr>
        <w:t>v</w:t>
      </w:r>
      <w:r w:rsidR="005A42E2" w:rsidRPr="005A42E2">
        <w:rPr>
          <w:rFonts w:ascii="Arial" w:hAnsi="Arial" w:cs="Arial"/>
        </w:rPr>
        <w:t>lečeno testo</w:t>
      </w:r>
    </w:p>
    <w:p w:rsidR="005A42E2" w:rsidRPr="005A42E2" w:rsidRDefault="00F30E8B" w:rsidP="0028358C">
      <w:pPr>
        <w:spacing w:line="276" w:lineRule="auto"/>
        <w:jc w:val="both"/>
        <w:rPr>
          <w:rFonts w:ascii="Arial" w:hAnsi="Arial" w:cs="Arial"/>
        </w:rPr>
      </w:pPr>
      <w:r>
        <w:rPr>
          <w:rFonts w:ascii="Arial" w:hAnsi="Arial" w:cs="Arial"/>
        </w:rPr>
        <w:t>m</w:t>
      </w:r>
      <w:r w:rsidR="005A42E2" w:rsidRPr="005A42E2">
        <w:rPr>
          <w:rFonts w:ascii="Arial" w:hAnsi="Arial" w:cs="Arial"/>
        </w:rPr>
        <w:t>lade svinjske buče</w:t>
      </w:r>
    </w:p>
    <w:p w:rsidR="005A42E2" w:rsidRPr="005A42E2" w:rsidRDefault="00F30E8B" w:rsidP="0028358C">
      <w:pPr>
        <w:spacing w:line="276" w:lineRule="auto"/>
        <w:jc w:val="both"/>
        <w:rPr>
          <w:rFonts w:ascii="Arial" w:hAnsi="Arial" w:cs="Arial"/>
        </w:rPr>
      </w:pPr>
      <w:r>
        <w:rPr>
          <w:rFonts w:ascii="Arial" w:hAnsi="Arial" w:cs="Arial"/>
        </w:rPr>
        <w:t>s</w:t>
      </w:r>
      <w:r w:rsidR="005A42E2" w:rsidRPr="005A42E2">
        <w:rPr>
          <w:rFonts w:ascii="Arial" w:hAnsi="Arial" w:cs="Arial"/>
        </w:rPr>
        <w:t>kuta</w:t>
      </w:r>
    </w:p>
    <w:p w:rsidR="005A42E2" w:rsidRPr="005A42E2" w:rsidRDefault="00F30E8B" w:rsidP="0028358C">
      <w:pPr>
        <w:spacing w:line="276" w:lineRule="auto"/>
        <w:jc w:val="both"/>
        <w:rPr>
          <w:rFonts w:ascii="Arial" w:hAnsi="Arial" w:cs="Arial"/>
        </w:rPr>
      </w:pPr>
      <w:r>
        <w:rPr>
          <w:rFonts w:ascii="Arial" w:hAnsi="Arial" w:cs="Arial"/>
        </w:rPr>
        <w:t>k</w:t>
      </w:r>
      <w:r w:rsidR="005A42E2" w:rsidRPr="005A42E2">
        <w:rPr>
          <w:rFonts w:ascii="Arial" w:hAnsi="Arial" w:cs="Arial"/>
        </w:rPr>
        <w:t>isla smetana</w:t>
      </w:r>
    </w:p>
    <w:p w:rsidR="005A42E2" w:rsidRPr="005A42E2" w:rsidRDefault="00F30E8B" w:rsidP="0028358C">
      <w:pPr>
        <w:spacing w:line="276" w:lineRule="auto"/>
        <w:jc w:val="both"/>
        <w:rPr>
          <w:rFonts w:ascii="Arial" w:hAnsi="Arial" w:cs="Arial"/>
        </w:rPr>
      </w:pPr>
      <w:r>
        <w:rPr>
          <w:rFonts w:ascii="Arial" w:hAnsi="Arial" w:cs="Arial"/>
        </w:rPr>
        <w:t>c</w:t>
      </w:r>
      <w:r w:rsidR="005A42E2" w:rsidRPr="005A42E2">
        <w:rPr>
          <w:rFonts w:ascii="Arial" w:hAnsi="Arial" w:cs="Arial"/>
        </w:rPr>
        <w:t>imet</w:t>
      </w:r>
    </w:p>
    <w:p w:rsidR="005A42E2" w:rsidRPr="005A42E2" w:rsidRDefault="00F30E8B" w:rsidP="0028358C">
      <w:pPr>
        <w:spacing w:line="276" w:lineRule="auto"/>
        <w:jc w:val="both"/>
        <w:rPr>
          <w:rFonts w:ascii="Arial" w:hAnsi="Arial" w:cs="Arial"/>
        </w:rPr>
      </w:pPr>
      <w:r>
        <w:rPr>
          <w:rFonts w:ascii="Arial" w:hAnsi="Arial" w:cs="Arial"/>
        </w:rPr>
        <w:t>s</w:t>
      </w:r>
      <w:r w:rsidR="005A42E2" w:rsidRPr="005A42E2">
        <w:rPr>
          <w:rFonts w:ascii="Arial" w:hAnsi="Arial" w:cs="Arial"/>
        </w:rPr>
        <w:t>ladkor</w:t>
      </w:r>
    </w:p>
    <w:p w:rsidR="005A42E2" w:rsidRPr="005A42E2" w:rsidRDefault="005A42E2" w:rsidP="0028358C">
      <w:pPr>
        <w:spacing w:line="276" w:lineRule="auto"/>
        <w:jc w:val="both"/>
        <w:rPr>
          <w:rFonts w:ascii="Arial" w:hAnsi="Arial" w:cs="Arial"/>
        </w:rPr>
      </w:pPr>
      <w:r w:rsidRPr="005A42E2">
        <w:rPr>
          <w:rFonts w:ascii="Arial" w:hAnsi="Arial" w:cs="Arial"/>
        </w:rPr>
        <w:t>1 jajce</w:t>
      </w:r>
    </w:p>
    <w:p w:rsidR="005A42E2" w:rsidRDefault="005A42E2" w:rsidP="0028358C">
      <w:pPr>
        <w:spacing w:line="276" w:lineRule="auto"/>
        <w:jc w:val="both"/>
        <w:rPr>
          <w:rFonts w:ascii="Arial" w:hAnsi="Arial" w:cs="Arial"/>
        </w:rPr>
      </w:pPr>
    </w:p>
    <w:p w:rsidR="006C6A07" w:rsidRPr="005A42E2" w:rsidRDefault="006C6A07" w:rsidP="0028358C">
      <w:pPr>
        <w:spacing w:line="276" w:lineRule="auto"/>
        <w:jc w:val="both"/>
        <w:rPr>
          <w:rFonts w:ascii="Arial" w:hAnsi="Arial" w:cs="Arial"/>
        </w:rPr>
      </w:pPr>
    </w:p>
    <w:p w:rsidR="005A42E2" w:rsidRPr="005A42E2" w:rsidRDefault="005A42E2" w:rsidP="0028358C">
      <w:pPr>
        <w:spacing w:line="276" w:lineRule="auto"/>
        <w:jc w:val="both"/>
        <w:rPr>
          <w:rFonts w:ascii="Arial" w:hAnsi="Arial" w:cs="Arial"/>
        </w:rPr>
      </w:pPr>
      <w:r w:rsidRPr="005A42E2">
        <w:rPr>
          <w:rFonts w:ascii="Arial" w:hAnsi="Arial" w:cs="Arial"/>
        </w:rPr>
        <w:lastRenderedPageBreak/>
        <w:t>Priprava:</w:t>
      </w:r>
    </w:p>
    <w:p w:rsidR="006C6A07" w:rsidRDefault="005A42E2" w:rsidP="0028358C">
      <w:pPr>
        <w:spacing w:line="276" w:lineRule="auto"/>
        <w:jc w:val="both"/>
        <w:rPr>
          <w:noProof/>
          <w:lang w:eastAsia="sl-SI"/>
        </w:rPr>
      </w:pPr>
      <w:r w:rsidRPr="005A42E2">
        <w:rPr>
          <w:rFonts w:ascii="Arial" w:hAnsi="Arial" w:cs="Arial"/>
        </w:rPr>
        <w:t xml:space="preserve">Skuhamo mlade (še zelene) svinjske buče, jih ožamemo in dodamo malo skute, kisle smetane, cimeta in sladkorja. Testo namažemo z nadevom in polijemo s stepenim jajcem. Previdno zavijemo, zavitek še previdneje položimo v pomaščen pekač in ga pečemo cca ½ ure.   </w:t>
      </w:r>
    </w:p>
    <w:p w:rsidR="005A42E2" w:rsidRPr="005A42E2" w:rsidRDefault="006C6A07" w:rsidP="0028358C">
      <w:pPr>
        <w:spacing w:line="276" w:lineRule="auto"/>
        <w:jc w:val="both"/>
        <w:rPr>
          <w:rFonts w:ascii="Arial" w:hAnsi="Arial" w:cs="Arial"/>
        </w:rPr>
      </w:pPr>
      <w:r>
        <w:rPr>
          <w:noProof/>
          <w:lang w:eastAsia="sl-SI"/>
        </w:rPr>
        <w:drawing>
          <wp:inline distT="0" distB="0" distL="0" distR="0" wp14:anchorId="62C763BF" wp14:editId="164A8DE6">
            <wp:extent cx="1352550" cy="1134126"/>
            <wp:effectExtent l="0" t="0" r="0" b="8890"/>
            <wp:docPr id="27" name="Slika 27" descr="Rezultat iskanja slik za bučni štru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bučni štrudl"/>
                    <pic:cNvPicPr>
                      <a:picLocks noChangeAspect="1" noChangeArrowheads="1"/>
                    </pic:cNvPicPr>
                  </pic:nvPicPr>
                  <pic:blipFill rotWithShape="1">
                    <a:blip r:embed="rId45">
                      <a:extLst>
                        <a:ext uri="{28A0092B-C50C-407E-A947-70E740481C1C}">
                          <a14:useLocalDpi xmlns:a14="http://schemas.microsoft.com/office/drawing/2010/main" val="0"/>
                        </a:ext>
                      </a:extLst>
                    </a:blip>
                    <a:srcRect t="3334" r="19500" b="6666"/>
                    <a:stretch/>
                  </pic:blipFill>
                  <pic:spPr bwMode="auto">
                    <a:xfrm>
                      <a:off x="0" y="0"/>
                      <a:ext cx="1356592" cy="1137515"/>
                    </a:xfrm>
                    <a:prstGeom prst="rect">
                      <a:avLst/>
                    </a:prstGeom>
                    <a:noFill/>
                    <a:ln>
                      <a:noFill/>
                    </a:ln>
                    <a:extLst>
                      <a:ext uri="{53640926-AAD7-44D8-BBD7-CCE9431645EC}">
                        <a14:shadowObscured xmlns:a14="http://schemas.microsoft.com/office/drawing/2010/main"/>
                      </a:ext>
                    </a:extLst>
                  </pic:spPr>
                </pic:pic>
              </a:graphicData>
            </a:graphic>
          </wp:inline>
        </w:drawing>
      </w:r>
    </w:p>
    <w:p w:rsidR="005A42E2" w:rsidRDefault="005A42E2" w:rsidP="0028358C">
      <w:pPr>
        <w:spacing w:line="276" w:lineRule="auto"/>
        <w:jc w:val="both"/>
        <w:rPr>
          <w:rFonts w:ascii="Arial" w:eastAsia="Calibri" w:hAnsi="Arial" w:cs="Arial"/>
        </w:rPr>
        <w:sectPr w:rsidR="005A42E2" w:rsidSect="0083789B">
          <w:type w:val="continuous"/>
          <w:pgSz w:w="11906" w:h="16838"/>
          <w:pgMar w:top="1417" w:right="1417" w:bottom="1418" w:left="1417" w:header="708" w:footer="708" w:gutter="0"/>
          <w:cols w:num="2" w:space="708"/>
          <w:docGrid w:linePitch="360"/>
        </w:sectPr>
      </w:pPr>
    </w:p>
    <w:p w:rsidR="005A42E2" w:rsidRDefault="005A42E2" w:rsidP="0028358C">
      <w:pPr>
        <w:spacing w:line="276" w:lineRule="auto"/>
        <w:jc w:val="both"/>
        <w:rPr>
          <w:rFonts w:ascii="Arial" w:eastAsia="Calibri" w:hAnsi="Arial" w:cs="Arial"/>
        </w:rPr>
      </w:pPr>
    </w:p>
    <w:p w:rsidR="000A18A9" w:rsidRDefault="000A18A9" w:rsidP="0028358C">
      <w:pPr>
        <w:spacing w:after="0" w:line="276" w:lineRule="auto"/>
        <w:rPr>
          <w:rFonts w:ascii="Calibri" w:eastAsia="Calibri" w:hAnsi="Calibri" w:cs="Times New Roman"/>
          <w:sz w:val="44"/>
        </w:rPr>
      </w:pPr>
    </w:p>
    <w:p w:rsidR="000A18A9" w:rsidRDefault="000A18A9" w:rsidP="0028358C">
      <w:pPr>
        <w:spacing w:after="0" w:line="276" w:lineRule="auto"/>
        <w:rPr>
          <w:rFonts w:ascii="Calibri" w:eastAsia="Calibri" w:hAnsi="Calibri" w:cs="Times New Roman"/>
          <w:sz w:val="44"/>
        </w:rPr>
      </w:pPr>
    </w:p>
    <w:p w:rsidR="00D75BDE" w:rsidRPr="00E76C20" w:rsidRDefault="00D75BDE" w:rsidP="00E76C20">
      <w:pPr>
        <w:pStyle w:val="Naslov"/>
        <w:rPr>
          <w:rFonts w:eastAsia="Calibri"/>
          <w:sz w:val="32"/>
          <w:szCs w:val="32"/>
        </w:rPr>
      </w:pPr>
      <w:r w:rsidRPr="00E76C20">
        <w:rPr>
          <w:rFonts w:eastAsia="Calibri"/>
          <w:sz w:val="32"/>
          <w:szCs w:val="32"/>
        </w:rPr>
        <w:t>Priloga 2: Slovarček trbouskih besed</w:t>
      </w:r>
    </w:p>
    <w:p w:rsidR="00D75BDE" w:rsidRPr="00D75BDE" w:rsidRDefault="00D75BDE" w:rsidP="0028358C">
      <w:pPr>
        <w:spacing w:after="0" w:line="276" w:lineRule="auto"/>
        <w:rPr>
          <w:rFonts w:ascii="Calibri" w:eastAsia="Calibri" w:hAnsi="Calibri" w:cs="Times New Roman"/>
          <w:sz w:val="44"/>
        </w:rPr>
      </w:pPr>
    </w:p>
    <w:p w:rsidR="00D75BDE" w:rsidRPr="00D75BDE" w:rsidRDefault="00D75BDE" w:rsidP="0028358C">
      <w:pPr>
        <w:spacing w:after="0" w:line="276" w:lineRule="auto"/>
        <w:rPr>
          <w:rFonts w:ascii="Calibri" w:eastAsia="Calibri" w:hAnsi="Calibri" w:cs="Times New Roman"/>
          <w:sz w:val="24"/>
        </w:rPr>
      </w:pPr>
      <w:r w:rsidRPr="00D75BDE">
        <w:rPr>
          <w:rFonts w:ascii="Calibri" w:eastAsia="Calibri" w:hAnsi="Calibri" w:cs="Times New Roman"/>
          <w:sz w:val="32"/>
        </w:rPr>
        <w:t>ŠOLSKE POTREBŠČINE:</w:t>
      </w:r>
    </w:p>
    <w:p w:rsidR="00D75BDE" w:rsidRPr="00D75BDE" w:rsidRDefault="00D75BDE" w:rsidP="0028358C">
      <w:pPr>
        <w:numPr>
          <w:ilvl w:val="0"/>
          <w:numId w:val="3"/>
        </w:numPr>
        <w:spacing w:after="0" w:line="276" w:lineRule="auto"/>
        <w:contextualSpacing/>
        <w:rPr>
          <w:rFonts w:ascii="Calibri" w:eastAsia="Calibri" w:hAnsi="Calibri" w:cs="Times New Roman"/>
        </w:rPr>
      </w:pPr>
      <w:r w:rsidRPr="00D75BDE">
        <w:rPr>
          <w:rFonts w:ascii="Calibri" w:eastAsia="Calibri" w:hAnsi="Calibri" w:cs="Times New Roman"/>
        </w:rPr>
        <w:t>AHTUKA – šolska torba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CEGLC – list papirja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P'NKAL – nalivno telo</w:t>
      </w:r>
    </w:p>
    <w:p w:rsidR="00D75BDE" w:rsidRPr="00D75BDE" w:rsidRDefault="00D75BDE" w:rsidP="0028358C">
      <w:pPr>
        <w:spacing w:after="0" w:line="276" w:lineRule="auto"/>
        <w:ind w:left="360"/>
        <w:rPr>
          <w:rFonts w:ascii="Calibri" w:eastAsia="Calibri" w:hAnsi="Calibri" w:cs="Times New Roman"/>
          <w:sz w:val="24"/>
        </w:rPr>
      </w:pPr>
    </w:p>
    <w:p w:rsidR="00D75BDE" w:rsidRPr="00D75BDE" w:rsidRDefault="00D75BDE" w:rsidP="0028358C">
      <w:pPr>
        <w:spacing w:after="0" w:line="276" w:lineRule="auto"/>
        <w:rPr>
          <w:rFonts w:ascii="Calibri" w:eastAsia="Calibri" w:hAnsi="Calibri" w:cs="Times New Roman"/>
          <w:sz w:val="32"/>
        </w:rPr>
      </w:pPr>
      <w:r w:rsidRPr="00D75BDE">
        <w:rPr>
          <w:rFonts w:ascii="Calibri" w:eastAsia="Calibri" w:hAnsi="Calibri" w:cs="Times New Roman"/>
          <w:sz w:val="32"/>
        </w:rPr>
        <w:t>HIŠA, STANOVANJE IN NJENA OKOLICA: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CIGU – opeka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CIMER – soba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DILE – podstrešje</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FIRNKI – zavese</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GANK – balkon</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G'RJADA – vrt</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GUNCNCA – gugalnica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HOF – dvorišče</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KUOLM KIŠTA – zaboj z premogom</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KIUDER – klet</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KVRTIR – stanovanje</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LAMPA – svetilka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RAUFNK -  dimnik</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ŠAJBA – steklo v oknu</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ŠTENGE – stopnice</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ŠTUK – nadstropje</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ZRIHRUNGA -  električna varovalka</w:t>
      </w:r>
    </w:p>
    <w:p w:rsidR="00D75BDE" w:rsidRPr="00D75BDE" w:rsidRDefault="00D75BDE" w:rsidP="0028358C">
      <w:pPr>
        <w:spacing w:after="0" w:line="276" w:lineRule="auto"/>
        <w:rPr>
          <w:rFonts w:ascii="Calibri" w:eastAsia="Calibri" w:hAnsi="Calibri" w:cs="Times New Roman"/>
          <w:sz w:val="24"/>
        </w:rPr>
      </w:pPr>
    </w:p>
    <w:p w:rsidR="00D75BDE" w:rsidRPr="00D75BDE" w:rsidRDefault="00D75BDE" w:rsidP="0028358C">
      <w:pPr>
        <w:spacing w:after="0" w:line="276" w:lineRule="auto"/>
        <w:rPr>
          <w:rFonts w:ascii="Calibri" w:eastAsia="Calibri" w:hAnsi="Calibri" w:cs="Times New Roman"/>
          <w:sz w:val="32"/>
          <w:szCs w:val="32"/>
        </w:rPr>
      </w:pPr>
      <w:r>
        <w:rPr>
          <w:rFonts w:ascii="Calibri" w:eastAsia="Calibri" w:hAnsi="Calibri" w:cs="Times New Roman"/>
          <w:sz w:val="28"/>
        </w:rPr>
        <w:t xml:space="preserve">   </w:t>
      </w:r>
      <w:r w:rsidRPr="00D75BDE">
        <w:rPr>
          <w:rFonts w:ascii="Calibri" w:eastAsia="Calibri" w:hAnsi="Calibri" w:cs="Times New Roman"/>
          <w:sz w:val="28"/>
        </w:rPr>
        <w:t xml:space="preserve"> </w:t>
      </w:r>
      <w:r w:rsidRPr="00D75BDE">
        <w:rPr>
          <w:rFonts w:ascii="Calibri" w:eastAsia="Calibri" w:hAnsi="Calibri" w:cs="Times New Roman"/>
          <w:sz w:val="32"/>
          <w:szCs w:val="32"/>
        </w:rPr>
        <w:t>KUHINJA:</w:t>
      </w:r>
    </w:p>
    <w:p w:rsidR="00D75BDE" w:rsidRPr="00D75BDE" w:rsidRDefault="00D75BDE" w:rsidP="0028358C">
      <w:pPr>
        <w:numPr>
          <w:ilvl w:val="0"/>
          <w:numId w:val="3"/>
        </w:numPr>
        <w:spacing w:after="0" w:line="276" w:lineRule="auto"/>
        <w:contextualSpacing/>
        <w:jc w:val="both"/>
        <w:rPr>
          <w:rFonts w:ascii="Calibri" w:eastAsia="Calibri" w:hAnsi="Calibri" w:cs="Times New Roman"/>
          <w:sz w:val="24"/>
        </w:rPr>
      </w:pPr>
      <w:r w:rsidRPr="00D75BDE">
        <w:rPr>
          <w:rFonts w:ascii="Calibri" w:eastAsia="Calibri" w:hAnsi="Calibri" w:cs="Times New Roman"/>
          <w:sz w:val="24"/>
        </w:rPr>
        <w:t>B'ŠTEK – jedilni pribor</w:t>
      </w:r>
    </w:p>
    <w:p w:rsidR="00D75BDE" w:rsidRPr="00D75BDE" w:rsidRDefault="00D75BDE" w:rsidP="0028358C">
      <w:pPr>
        <w:numPr>
          <w:ilvl w:val="0"/>
          <w:numId w:val="3"/>
        </w:numPr>
        <w:spacing w:after="0" w:line="276" w:lineRule="auto"/>
        <w:contextualSpacing/>
        <w:jc w:val="both"/>
        <w:rPr>
          <w:rFonts w:ascii="Calibri" w:eastAsia="Calibri" w:hAnsi="Calibri" w:cs="Times New Roman"/>
          <w:sz w:val="24"/>
        </w:rPr>
      </w:pPr>
      <w:r w:rsidRPr="00D75BDE">
        <w:rPr>
          <w:rFonts w:ascii="Calibri" w:eastAsia="Calibri" w:hAnsi="Calibri" w:cs="Times New Roman"/>
          <w:sz w:val="24"/>
        </w:rPr>
        <w:t>FLAŠA – steklenica</w:t>
      </w:r>
    </w:p>
    <w:p w:rsidR="00D75BDE" w:rsidRPr="00D75BDE" w:rsidRDefault="00D75BDE" w:rsidP="0028358C">
      <w:pPr>
        <w:numPr>
          <w:ilvl w:val="0"/>
          <w:numId w:val="3"/>
        </w:numPr>
        <w:spacing w:after="0" w:line="276" w:lineRule="auto"/>
        <w:contextualSpacing/>
        <w:jc w:val="both"/>
        <w:rPr>
          <w:rFonts w:ascii="Calibri" w:eastAsia="Calibri" w:hAnsi="Calibri" w:cs="Times New Roman"/>
          <w:sz w:val="24"/>
        </w:rPr>
      </w:pPr>
      <w:r w:rsidRPr="00D75BDE">
        <w:rPr>
          <w:rFonts w:ascii="Calibri" w:eastAsia="Calibri" w:hAnsi="Calibri" w:cs="Times New Roman"/>
          <w:sz w:val="24"/>
        </w:rPr>
        <w:t>GLAŠ – kozarec</w:t>
      </w:r>
    </w:p>
    <w:p w:rsidR="00D75BDE" w:rsidRPr="00D75BDE" w:rsidRDefault="00D75BDE" w:rsidP="0028358C">
      <w:pPr>
        <w:numPr>
          <w:ilvl w:val="0"/>
          <w:numId w:val="3"/>
        </w:numPr>
        <w:spacing w:after="0" w:line="276" w:lineRule="auto"/>
        <w:contextualSpacing/>
        <w:jc w:val="both"/>
        <w:rPr>
          <w:rFonts w:ascii="Calibri" w:eastAsia="Calibri" w:hAnsi="Calibri" w:cs="Times New Roman"/>
          <w:sz w:val="24"/>
        </w:rPr>
      </w:pPr>
      <w:r w:rsidRPr="00D75BDE">
        <w:rPr>
          <w:rFonts w:ascii="Calibri" w:eastAsia="Calibri" w:hAnsi="Calibri" w:cs="Times New Roman"/>
          <w:sz w:val="24"/>
        </w:rPr>
        <w:t>PISK'R – lonec</w:t>
      </w:r>
    </w:p>
    <w:p w:rsidR="00D75BDE" w:rsidRPr="00D75BDE" w:rsidRDefault="00D75BDE" w:rsidP="0028358C">
      <w:pPr>
        <w:numPr>
          <w:ilvl w:val="0"/>
          <w:numId w:val="3"/>
        </w:numPr>
        <w:spacing w:after="0" w:line="276" w:lineRule="auto"/>
        <w:contextualSpacing/>
        <w:jc w:val="both"/>
        <w:rPr>
          <w:rFonts w:ascii="Calibri" w:eastAsia="Calibri" w:hAnsi="Calibri" w:cs="Times New Roman"/>
          <w:sz w:val="24"/>
        </w:rPr>
      </w:pPr>
      <w:r w:rsidRPr="00D75BDE">
        <w:rPr>
          <w:rFonts w:ascii="Calibri" w:eastAsia="Calibri" w:hAnsi="Calibri" w:cs="Times New Roman"/>
          <w:sz w:val="24"/>
        </w:rPr>
        <w:t>ŠALCA – posoda</w:t>
      </w:r>
    </w:p>
    <w:p w:rsidR="00D75BDE" w:rsidRPr="00D75BDE" w:rsidRDefault="00D75BDE" w:rsidP="0028358C">
      <w:pPr>
        <w:numPr>
          <w:ilvl w:val="0"/>
          <w:numId w:val="3"/>
        </w:numPr>
        <w:spacing w:after="0" w:line="276" w:lineRule="auto"/>
        <w:contextualSpacing/>
        <w:jc w:val="both"/>
        <w:rPr>
          <w:rFonts w:ascii="Calibri" w:eastAsia="Calibri" w:hAnsi="Calibri" w:cs="Times New Roman"/>
          <w:sz w:val="24"/>
        </w:rPr>
      </w:pPr>
      <w:r w:rsidRPr="00D75BDE">
        <w:rPr>
          <w:rFonts w:ascii="Calibri" w:eastAsia="Calibri" w:hAnsi="Calibri" w:cs="Times New Roman"/>
          <w:sz w:val="24"/>
        </w:rPr>
        <w:t>Š'J'FLA – zajemalka</w:t>
      </w:r>
    </w:p>
    <w:p w:rsidR="00D75BDE" w:rsidRPr="00D75BDE" w:rsidRDefault="00D75BDE" w:rsidP="0028358C">
      <w:pPr>
        <w:numPr>
          <w:ilvl w:val="0"/>
          <w:numId w:val="3"/>
        </w:numPr>
        <w:spacing w:after="0" w:line="276" w:lineRule="auto"/>
        <w:contextualSpacing/>
        <w:jc w:val="both"/>
        <w:rPr>
          <w:rFonts w:ascii="Calibri" w:eastAsia="Calibri" w:hAnsi="Calibri" w:cs="Times New Roman"/>
          <w:sz w:val="24"/>
        </w:rPr>
      </w:pPr>
      <w:r w:rsidRPr="00D75BDE">
        <w:rPr>
          <w:rFonts w:ascii="Calibri" w:eastAsia="Calibri" w:hAnsi="Calibri" w:cs="Times New Roman"/>
          <w:sz w:val="24"/>
        </w:rPr>
        <w:t>ŠPU'RHET – štedilnik</w:t>
      </w:r>
    </w:p>
    <w:p w:rsidR="00D75BDE" w:rsidRPr="00D75BDE" w:rsidRDefault="00D75BDE" w:rsidP="0028358C">
      <w:pPr>
        <w:numPr>
          <w:ilvl w:val="0"/>
          <w:numId w:val="3"/>
        </w:numPr>
        <w:spacing w:after="0" w:line="276" w:lineRule="auto"/>
        <w:contextualSpacing/>
        <w:jc w:val="both"/>
        <w:rPr>
          <w:rFonts w:ascii="Calibri" w:eastAsia="Calibri" w:hAnsi="Calibri" w:cs="Times New Roman"/>
          <w:sz w:val="24"/>
        </w:rPr>
      </w:pPr>
      <w:r w:rsidRPr="00D75BDE">
        <w:rPr>
          <w:rFonts w:ascii="Calibri" w:eastAsia="Calibri" w:hAnsi="Calibri" w:cs="Times New Roman"/>
          <w:sz w:val="24"/>
        </w:rPr>
        <w:t>TALER – krožnik</w:t>
      </w:r>
    </w:p>
    <w:p w:rsidR="00D75BDE" w:rsidRPr="00D75BDE" w:rsidRDefault="00D75BDE" w:rsidP="0028358C">
      <w:pPr>
        <w:numPr>
          <w:ilvl w:val="0"/>
          <w:numId w:val="3"/>
        </w:numPr>
        <w:spacing w:after="0" w:line="276" w:lineRule="auto"/>
        <w:contextualSpacing/>
        <w:jc w:val="both"/>
        <w:rPr>
          <w:rFonts w:ascii="Calibri" w:eastAsia="Calibri" w:hAnsi="Calibri" w:cs="Times New Roman"/>
          <w:sz w:val="24"/>
        </w:rPr>
      </w:pPr>
      <w:r w:rsidRPr="00D75BDE">
        <w:rPr>
          <w:rFonts w:ascii="Calibri" w:eastAsia="Calibri" w:hAnsi="Calibri" w:cs="Times New Roman"/>
          <w:sz w:val="24"/>
        </w:rPr>
        <w:t>TIŠTUH – prt</w:t>
      </w:r>
    </w:p>
    <w:p w:rsidR="00D75BDE" w:rsidRPr="00D75BDE" w:rsidRDefault="00D75BDE" w:rsidP="0028358C">
      <w:pPr>
        <w:numPr>
          <w:ilvl w:val="0"/>
          <w:numId w:val="3"/>
        </w:numPr>
        <w:spacing w:after="0" w:line="276" w:lineRule="auto"/>
        <w:contextualSpacing/>
        <w:jc w:val="both"/>
        <w:rPr>
          <w:rFonts w:ascii="Calibri" w:eastAsia="Calibri" w:hAnsi="Calibri" w:cs="Times New Roman"/>
          <w:sz w:val="24"/>
        </w:rPr>
      </w:pPr>
      <w:r w:rsidRPr="00D75BDE">
        <w:rPr>
          <w:rFonts w:ascii="Calibri" w:eastAsia="Calibri" w:hAnsi="Calibri" w:cs="Times New Roman"/>
          <w:sz w:val="24"/>
        </w:rPr>
        <w:t>TRAHTR – lijak</w:t>
      </w:r>
    </w:p>
    <w:p w:rsidR="00D75BDE" w:rsidRDefault="00D75BDE" w:rsidP="0028358C">
      <w:pPr>
        <w:spacing w:after="0" w:line="276" w:lineRule="auto"/>
        <w:ind w:left="360"/>
        <w:rPr>
          <w:rFonts w:ascii="Calibri" w:eastAsia="Calibri" w:hAnsi="Calibri" w:cs="Times New Roman"/>
          <w:sz w:val="28"/>
        </w:rPr>
      </w:pPr>
    </w:p>
    <w:p w:rsidR="00D75BDE" w:rsidRPr="00D75BDE" w:rsidRDefault="00D75BDE" w:rsidP="0028358C">
      <w:pPr>
        <w:spacing w:after="0" w:line="276" w:lineRule="auto"/>
        <w:rPr>
          <w:rFonts w:ascii="Calibri" w:eastAsia="Calibri" w:hAnsi="Calibri" w:cs="Times New Roman"/>
          <w:sz w:val="32"/>
          <w:szCs w:val="32"/>
        </w:rPr>
      </w:pPr>
      <w:r w:rsidRPr="00D75BDE">
        <w:rPr>
          <w:rFonts w:ascii="Calibri" w:eastAsia="Calibri" w:hAnsi="Calibri" w:cs="Times New Roman"/>
          <w:sz w:val="32"/>
          <w:szCs w:val="32"/>
        </w:rPr>
        <w:t xml:space="preserve"> KOPALNICA: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AJMER – vedro</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ANTLA – brisača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CUOTA - krpa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 xml:space="preserve">CVIRN - sukanec </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FLAJŠTER - obliž</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F'R'BNT – povoj</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ŠPEGU – ogledalo</w:t>
      </w:r>
    </w:p>
    <w:p w:rsidR="00D75BDE" w:rsidRDefault="00D75BDE" w:rsidP="0028358C">
      <w:pPr>
        <w:spacing w:after="0" w:line="276" w:lineRule="auto"/>
        <w:rPr>
          <w:rFonts w:ascii="Calibri" w:eastAsia="Calibri" w:hAnsi="Calibri" w:cs="Times New Roman"/>
          <w:sz w:val="28"/>
        </w:rPr>
      </w:pPr>
      <w:r>
        <w:rPr>
          <w:rFonts w:ascii="Calibri" w:eastAsia="Calibri" w:hAnsi="Calibri" w:cs="Times New Roman"/>
          <w:sz w:val="28"/>
        </w:rPr>
        <w:t xml:space="preserve">     </w:t>
      </w:r>
    </w:p>
    <w:p w:rsidR="00D75BDE" w:rsidRPr="00D75BDE" w:rsidRDefault="00D75BDE" w:rsidP="0028358C">
      <w:pPr>
        <w:spacing w:after="0" w:line="276" w:lineRule="auto"/>
        <w:rPr>
          <w:rFonts w:ascii="Calibri" w:eastAsia="Calibri" w:hAnsi="Calibri" w:cs="Times New Roman"/>
          <w:sz w:val="32"/>
          <w:szCs w:val="32"/>
        </w:rPr>
      </w:pPr>
      <w:r w:rsidRPr="00D75BDE">
        <w:rPr>
          <w:rFonts w:ascii="Calibri" w:eastAsia="Calibri" w:hAnsi="Calibri" w:cs="Times New Roman"/>
          <w:sz w:val="32"/>
          <w:szCs w:val="32"/>
        </w:rPr>
        <w:t>SPALNICA: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 xml:space="preserve">POUŠTER -  vzglavnik </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DEKA – odeja</w:t>
      </w:r>
    </w:p>
    <w:p w:rsidR="00D75BDE" w:rsidRDefault="00D75BDE" w:rsidP="0028358C">
      <w:pPr>
        <w:spacing w:after="0" w:line="276" w:lineRule="auto"/>
        <w:rPr>
          <w:rFonts w:ascii="Calibri" w:eastAsia="Calibri" w:hAnsi="Calibri" w:cs="Times New Roman"/>
          <w:sz w:val="28"/>
        </w:rPr>
      </w:pPr>
      <w:r w:rsidRPr="00D75BDE">
        <w:rPr>
          <w:rFonts w:ascii="Calibri" w:eastAsia="Calibri" w:hAnsi="Calibri" w:cs="Times New Roman"/>
          <w:sz w:val="28"/>
        </w:rPr>
        <w:t xml:space="preserve">      </w:t>
      </w:r>
    </w:p>
    <w:p w:rsidR="00D75BDE" w:rsidRPr="00D75BDE" w:rsidRDefault="00D75BDE" w:rsidP="0028358C">
      <w:pPr>
        <w:spacing w:after="0" w:line="276" w:lineRule="auto"/>
        <w:rPr>
          <w:rFonts w:ascii="Calibri" w:eastAsia="Calibri" w:hAnsi="Calibri" w:cs="Times New Roman"/>
          <w:sz w:val="32"/>
          <w:szCs w:val="32"/>
        </w:rPr>
      </w:pPr>
      <w:r w:rsidRPr="00D75BDE">
        <w:rPr>
          <w:rFonts w:ascii="Calibri" w:eastAsia="Calibri" w:hAnsi="Calibri" w:cs="Times New Roman"/>
          <w:sz w:val="32"/>
          <w:szCs w:val="32"/>
        </w:rPr>
        <w:t>GARAŽA IN DELAVNICA: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CAJK -  orodje</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CAJKKIŠTA – zaboj z orodjem</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LUITRA -  lestev</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PENZL – čopič</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PONK – delavna miza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SKIRA – sekira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ŠRAUF -  vijak</w:t>
      </w:r>
    </w:p>
    <w:p w:rsidR="00D75BDE" w:rsidRPr="00D75BDE" w:rsidRDefault="00A5131A" w:rsidP="0028358C">
      <w:pPr>
        <w:numPr>
          <w:ilvl w:val="0"/>
          <w:numId w:val="3"/>
        </w:numPr>
        <w:spacing w:after="0" w:line="276" w:lineRule="auto"/>
        <w:contextualSpacing/>
        <w:rPr>
          <w:rFonts w:ascii="Calibri" w:eastAsia="Calibri" w:hAnsi="Calibri" w:cs="Times New Roman"/>
          <w:sz w:val="24"/>
        </w:rPr>
      </w:pPr>
      <w:r>
        <w:rPr>
          <w:rFonts w:ascii="Calibri" w:eastAsia="Calibri" w:hAnsi="Calibri" w:cs="Times New Roman"/>
          <w:sz w:val="24"/>
        </w:rPr>
        <w:t>ŠRAUFN</w:t>
      </w:r>
      <w:r w:rsidR="00D75BDE" w:rsidRPr="00D75BDE">
        <w:rPr>
          <w:rFonts w:ascii="Calibri" w:eastAsia="Calibri" w:hAnsi="Calibri" w:cs="Times New Roman"/>
          <w:sz w:val="24"/>
        </w:rPr>
        <w:t>CIGER – izvijač</w:t>
      </w:r>
    </w:p>
    <w:p w:rsidR="00A5131A" w:rsidRDefault="00A5131A" w:rsidP="0028358C">
      <w:pPr>
        <w:spacing w:after="0" w:line="276" w:lineRule="auto"/>
        <w:rPr>
          <w:rFonts w:ascii="Calibri" w:eastAsia="Calibri" w:hAnsi="Calibri" w:cs="Times New Roman"/>
          <w:sz w:val="32"/>
        </w:rPr>
      </w:pPr>
    </w:p>
    <w:p w:rsidR="00D75BDE" w:rsidRPr="00D75BDE" w:rsidRDefault="00D75BDE" w:rsidP="0028358C">
      <w:pPr>
        <w:spacing w:after="0" w:line="276" w:lineRule="auto"/>
        <w:rPr>
          <w:rFonts w:ascii="Calibri" w:eastAsia="Calibri" w:hAnsi="Calibri" w:cs="Times New Roman"/>
          <w:sz w:val="32"/>
        </w:rPr>
      </w:pPr>
      <w:r w:rsidRPr="00D75BDE">
        <w:rPr>
          <w:rFonts w:ascii="Calibri" w:eastAsia="Calibri" w:hAnsi="Calibri" w:cs="Times New Roman"/>
          <w:sz w:val="32"/>
        </w:rPr>
        <w:t>USTANOVE:</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KUPALNICA – letni bazen</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ŠTRCUNA – trgovina</w:t>
      </w:r>
    </w:p>
    <w:p w:rsidR="00A5131A" w:rsidRDefault="00A5131A" w:rsidP="0028358C">
      <w:pPr>
        <w:spacing w:after="0" w:line="276" w:lineRule="auto"/>
        <w:rPr>
          <w:rFonts w:ascii="Calibri" w:eastAsia="Calibri" w:hAnsi="Calibri" w:cs="Times New Roman"/>
          <w:sz w:val="32"/>
        </w:rPr>
      </w:pPr>
    </w:p>
    <w:p w:rsidR="00D75BDE" w:rsidRPr="00D75BDE" w:rsidRDefault="00D75BDE" w:rsidP="0028358C">
      <w:pPr>
        <w:spacing w:after="0" w:line="276" w:lineRule="auto"/>
        <w:rPr>
          <w:rFonts w:ascii="Calibri" w:eastAsia="Calibri" w:hAnsi="Calibri" w:cs="Times New Roman"/>
          <w:sz w:val="32"/>
        </w:rPr>
      </w:pPr>
      <w:r w:rsidRPr="00D75BDE">
        <w:rPr>
          <w:rFonts w:ascii="Calibri" w:eastAsia="Calibri" w:hAnsi="Calibri" w:cs="Times New Roman"/>
          <w:sz w:val="32"/>
        </w:rPr>
        <w:t>HRANA: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AJMUHT – obara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BUNKUC -  jabolčnik, hruškovec</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BURE – arašidi</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CUKER – sladkor</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FUNŠTERC -  omleta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GUMILCE -  kamilice</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KUF' – kava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NUDLCI – rezanci</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P'R'DAJS – paradižnik</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lastRenderedPageBreak/>
        <w:t>RAJŽ – riž</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RJ'STAN KROMPIR – pražen krompir</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ŠKRINCE – napolitanke</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ŠNITE – v mleko in jajce namočene in opečene rezine kruha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ŽUPA - juha</w:t>
      </w:r>
    </w:p>
    <w:p w:rsidR="00A5131A" w:rsidRDefault="00A5131A" w:rsidP="0028358C">
      <w:pPr>
        <w:spacing w:after="0" w:line="276" w:lineRule="auto"/>
        <w:rPr>
          <w:rFonts w:ascii="Calibri" w:eastAsia="Calibri" w:hAnsi="Calibri" w:cs="Times New Roman"/>
          <w:sz w:val="32"/>
        </w:rPr>
      </w:pPr>
    </w:p>
    <w:p w:rsidR="00D75BDE" w:rsidRPr="00D75BDE" w:rsidRDefault="00D75BDE" w:rsidP="0028358C">
      <w:pPr>
        <w:spacing w:after="0" w:line="276" w:lineRule="auto"/>
        <w:rPr>
          <w:rFonts w:ascii="Calibri" w:eastAsia="Calibri" w:hAnsi="Calibri" w:cs="Times New Roman"/>
          <w:sz w:val="32"/>
        </w:rPr>
      </w:pPr>
      <w:r w:rsidRPr="00D75BDE">
        <w:rPr>
          <w:rFonts w:ascii="Calibri" w:eastAsia="Calibri" w:hAnsi="Calibri" w:cs="Times New Roman"/>
          <w:sz w:val="32"/>
        </w:rPr>
        <w:t>OBLAČILA: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AUFTREGRJI – naramnice pri hlačah</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FRŠLUS – zadrga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FUZETL – nogavica</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GATE – spodnjice</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KNOF – gumb</w:t>
      </w:r>
    </w:p>
    <w:p w:rsidR="00D75BDE" w:rsidRPr="00D75BDE" w:rsidRDefault="00D75BDE" w:rsidP="0028358C">
      <w:pPr>
        <w:numPr>
          <w:ilvl w:val="0"/>
          <w:numId w:val="3"/>
        </w:numPr>
        <w:spacing w:after="0" w:line="276" w:lineRule="auto"/>
        <w:contextualSpacing/>
        <w:rPr>
          <w:rFonts w:ascii="Calibri" w:eastAsia="Calibri" w:hAnsi="Calibri" w:cs="Times New Roman"/>
          <w:sz w:val="24"/>
        </w:rPr>
      </w:pPr>
      <w:r w:rsidRPr="00D75BDE">
        <w:rPr>
          <w:rFonts w:ascii="Calibri" w:eastAsia="Calibri" w:hAnsi="Calibri" w:cs="Times New Roman"/>
          <w:sz w:val="24"/>
        </w:rPr>
        <w:t>ŠUHI - čevlji</w:t>
      </w:r>
    </w:p>
    <w:p w:rsidR="00A5131A" w:rsidRDefault="00A5131A" w:rsidP="0028358C">
      <w:pPr>
        <w:spacing w:after="0" w:line="276" w:lineRule="auto"/>
        <w:rPr>
          <w:rFonts w:ascii="Calibri" w:eastAsia="Calibri" w:hAnsi="Calibri" w:cs="Times New Roman"/>
          <w:sz w:val="32"/>
          <w:szCs w:val="36"/>
        </w:rPr>
      </w:pPr>
    </w:p>
    <w:p w:rsidR="00D75BDE" w:rsidRPr="00D75BDE" w:rsidRDefault="00D75BDE" w:rsidP="0028358C">
      <w:pPr>
        <w:spacing w:after="0" w:line="276" w:lineRule="auto"/>
        <w:rPr>
          <w:rFonts w:ascii="Calibri" w:eastAsia="Calibri" w:hAnsi="Calibri" w:cs="Times New Roman"/>
          <w:sz w:val="32"/>
          <w:szCs w:val="36"/>
        </w:rPr>
      </w:pPr>
      <w:r w:rsidRPr="00D75BDE">
        <w:rPr>
          <w:rFonts w:ascii="Calibri" w:eastAsia="Calibri" w:hAnsi="Calibri" w:cs="Times New Roman"/>
          <w:sz w:val="32"/>
          <w:szCs w:val="36"/>
        </w:rPr>
        <w:t>ZMERLJIVK</w:t>
      </w:r>
      <w:r w:rsidR="00A5131A">
        <w:rPr>
          <w:rFonts w:ascii="Calibri" w:eastAsia="Calibri" w:hAnsi="Calibri" w:cs="Times New Roman"/>
          <w:sz w:val="32"/>
          <w:szCs w:val="36"/>
        </w:rPr>
        <w:t>E</w:t>
      </w:r>
      <w:r w:rsidRPr="00D75BDE">
        <w:rPr>
          <w:rFonts w:ascii="Calibri" w:eastAsia="Calibri" w:hAnsi="Calibri" w:cs="Times New Roman"/>
          <w:sz w:val="32"/>
          <w:szCs w:val="36"/>
        </w:rPr>
        <w:t>, DEJANJA…:</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AUHR – butec</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BATINA - udarec</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B'L'NDRE – zarukanec</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BRJ'HAT – kašljati</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BULUC – bedak</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EKSAT – popiti do dna</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 xml:space="preserve">FAFLA – gobec </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FAJN -  dobro</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FEJST – lep</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F'E'NTAT – uničiti</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FJRBC – radovednež</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 xml:space="preserve">FLODRANJE – ličenje </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FURJAST – raztresen</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GLIHAT – ravnati</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GRUNTAT – razmišljat</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JAJČKO – reva</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KRIPL – invalid</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KRJ'HAT – kašljat</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KUZLAT – bruhat</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LAUFAT – teči</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LIŠPU – izbirčen</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LUŠT – želja, užitek</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L'ŽNIUC – prevarant</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N'KNAP – na tesno</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NUCAM – RABIM</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lastRenderedPageBreak/>
        <w:t>PLLZAT – trobiti</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POCAHNAT – zarisati</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PUNAT – čistiti</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PUHNT – poriniti</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SHEBLAN – pokvarjen</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SPEGLAT - zlikati</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SPUCAN – očiščen</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SP'ZD'JEN – slaboten</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SRBUS – živijo</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SUNU – ukradel</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 xml:space="preserve">ŠLAMPAST – neurejen, nenatančen </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ŠLANK – suh</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ŠTRAJT – prepir</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VAHTAT – čuvati</w:t>
      </w:r>
    </w:p>
    <w:p w:rsidR="00A5131A" w:rsidRDefault="00A5131A" w:rsidP="0028358C">
      <w:pPr>
        <w:spacing w:after="0" w:line="276" w:lineRule="auto"/>
        <w:rPr>
          <w:rFonts w:ascii="Calibri" w:eastAsia="Calibri" w:hAnsi="Calibri" w:cs="Times New Roman"/>
          <w:sz w:val="32"/>
          <w:szCs w:val="36"/>
        </w:rPr>
      </w:pPr>
    </w:p>
    <w:p w:rsidR="00D75BDE" w:rsidRPr="00D75BDE" w:rsidRDefault="00D75BDE" w:rsidP="0028358C">
      <w:pPr>
        <w:spacing w:after="0" w:line="276" w:lineRule="auto"/>
        <w:rPr>
          <w:rFonts w:ascii="Calibri" w:eastAsia="Calibri" w:hAnsi="Calibri" w:cs="Times New Roman"/>
          <w:sz w:val="32"/>
          <w:szCs w:val="36"/>
        </w:rPr>
      </w:pPr>
      <w:r w:rsidRPr="00D75BDE">
        <w:rPr>
          <w:rFonts w:ascii="Calibri" w:eastAsia="Calibri" w:hAnsi="Calibri" w:cs="Times New Roman"/>
          <w:sz w:val="32"/>
          <w:szCs w:val="36"/>
        </w:rPr>
        <w:t>SLUŽBA:</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CUOLNGA – plača</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DRITL – delovna izmena</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ŠIHT – služba</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ŠTJAMPL – žig</w:t>
      </w:r>
    </w:p>
    <w:p w:rsidR="00D75BDE" w:rsidRPr="00D75BDE" w:rsidRDefault="00D75BDE" w:rsidP="0028358C">
      <w:pPr>
        <w:spacing w:after="0" w:line="276" w:lineRule="auto"/>
        <w:rPr>
          <w:rFonts w:ascii="Calibri" w:eastAsia="Calibri" w:hAnsi="Calibri" w:cs="Times New Roman"/>
          <w:sz w:val="32"/>
          <w:szCs w:val="36"/>
        </w:rPr>
      </w:pPr>
    </w:p>
    <w:p w:rsidR="00D75BDE" w:rsidRPr="00D75BDE" w:rsidRDefault="00D75BDE" w:rsidP="0028358C">
      <w:pPr>
        <w:spacing w:after="0" w:line="276" w:lineRule="auto"/>
        <w:rPr>
          <w:rFonts w:ascii="Calibri" w:eastAsia="Calibri" w:hAnsi="Calibri" w:cs="Times New Roman"/>
          <w:sz w:val="32"/>
          <w:szCs w:val="36"/>
        </w:rPr>
      </w:pPr>
      <w:r w:rsidRPr="00D75BDE">
        <w:rPr>
          <w:rFonts w:ascii="Calibri" w:eastAsia="Calibri" w:hAnsi="Calibri" w:cs="Times New Roman"/>
          <w:sz w:val="32"/>
          <w:szCs w:val="36"/>
        </w:rPr>
        <w:t>DRUGO:</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ANDUHT – slavje</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AŠENPEHR – pepelnik</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BABA - ženska</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BICIKL – kolo</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CAHN – znamenje</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CAJT – čas</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CAJTN'G – časopis</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CUK – vlak</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DEC – moški</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DINHTUNGA – tesnilo</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FARACAJK – vžigalnik</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FASUNGA – shramba</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FLJAK - madež</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NRENTN – soseden</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GNAR – denar</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GRABN – potok</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KSIHT – obraz</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KUFR – kovček</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lastRenderedPageBreak/>
        <w:t>KUPLUNGA – sklopka</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LADLC- predal</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LUFT – zrak</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M'ČKINČK – majhen otrok</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PLJAH – pločevina</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PRUH – kamnolom</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RINGLŠPIL – vrtiljak</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SKIRCA – skiro</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ŠPARUC – hranilnik</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ŠPEGLE – očala</w:t>
      </w:r>
    </w:p>
    <w:p w:rsidR="00D75BDE" w:rsidRPr="00D75BDE" w:rsidRDefault="00D75BDE" w:rsidP="0028358C">
      <w:pPr>
        <w:numPr>
          <w:ilvl w:val="0"/>
          <w:numId w:val="3"/>
        </w:numPr>
        <w:spacing w:after="0" w:line="276" w:lineRule="auto"/>
        <w:contextualSpacing/>
        <w:rPr>
          <w:rFonts w:ascii="Calibri" w:eastAsia="Calibri" w:hAnsi="Calibri" w:cs="Times New Roman"/>
          <w:sz w:val="24"/>
          <w:szCs w:val="36"/>
        </w:rPr>
      </w:pPr>
      <w:r w:rsidRPr="00D75BDE">
        <w:rPr>
          <w:rFonts w:ascii="Calibri" w:eastAsia="Calibri" w:hAnsi="Calibri" w:cs="Times New Roman"/>
          <w:sz w:val="24"/>
          <w:szCs w:val="36"/>
        </w:rPr>
        <w:t>ZIC - sedež</w:t>
      </w:r>
    </w:p>
    <w:p w:rsidR="00D75BDE" w:rsidRDefault="00D75BDE" w:rsidP="0028358C">
      <w:pPr>
        <w:spacing w:line="276" w:lineRule="auto"/>
        <w:jc w:val="both"/>
        <w:rPr>
          <w:rFonts w:ascii="Arial" w:eastAsia="Calibri" w:hAnsi="Arial" w:cs="Arial"/>
        </w:rPr>
      </w:pPr>
    </w:p>
    <w:p w:rsidR="00D75BDE" w:rsidRPr="00E52971" w:rsidRDefault="00D75BDE" w:rsidP="0028358C">
      <w:pPr>
        <w:spacing w:line="276" w:lineRule="auto"/>
        <w:jc w:val="both"/>
        <w:rPr>
          <w:rFonts w:ascii="Arial" w:eastAsia="Calibri" w:hAnsi="Arial" w:cs="Arial"/>
        </w:rPr>
      </w:pPr>
    </w:p>
    <w:sectPr w:rsidR="00D75BDE" w:rsidRPr="00E52971" w:rsidSect="0083789B">
      <w:type w:val="continuous"/>
      <w:pgSz w:w="11906" w:h="16838"/>
      <w:pgMar w:top="1417"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26D" w:rsidRDefault="0010426D" w:rsidP="007B2E1B">
      <w:pPr>
        <w:spacing w:after="0" w:line="240" w:lineRule="auto"/>
      </w:pPr>
      <w:r>
        <w:separator/>
      </w:r>
    </w:p>
  </w:endnote>
  <w:endnote w:type="continuationSeparator" w:id="0">
    <w:p w:rsidR="0010426D" w:rsidRDefault="0010426D" w:rsidP="007B2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483975"/>
      <w:docPartObj>
        <w:docPartGallery w:val="Page Numbers (Bottom of Page)"/>
        <w:docPartUnique/>
      </w:docPartObj>
    </w:sdtPr>
    <w:sdtEndPr/>
    <w:sdtContent>
      <w:p w:rsidR="00DF059D" w:rsidRDefault="00DF059D" w:rsidP="00A340D9">
        <w:pPr>
          <w:pStyle w:val="Noga"/>
          <w:jc w:val="center"/>
        </w:pPr>
        <w:r>
          <w:rPr>
            <w:noProof/>
            <w:lang w:eastAsia="sl-SI"/>
          </w:rPr>
          <mc:AlternateContent>
            <mc:Choice Requires="wps">
              <w:drawing>
                <wp:inline distT="0" distB="0" distL="0" distR="0" wp14:anchorId="0FE41621" wp14:editId="3C319886">
                  <wp:extent cx="5467350" cy="54610"/>
                  <wp:effectExtent l="9525" t="19050" r="9525" b="12065"/>
                  <wp:docPr id="647" name="Samooblik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630DCF4" id="_x0000_t110" coordsize="21600,21600" o:spt="110" path="m10800,l,10800,10800,21600,21600,10800xe">
                  <v:stroke joinstyle="miter"/>
                  <v:path gradientshapeok="t" o:connecttype="rect" textboxrect="5400,5400,16200,16200"/>
                </v:shapetype>
                <v:shape id="Samooblika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YjLkTygCAABLBAAADgAAAAAAAAAAAAAAAAAuAgAAZHJzL2Uyb0RvYy54&#10;bWxQSwECLQAUAAYACAAAACEAIuX8+dkAAAADAQAADwAAAAAAAAAAAAAAAACCBAAAZHJzL2Rvd25y&#10;ZXYueG1sUEsFBgAAAAAEAAQA8wAAAIgFAAAAAA==&#10;" fillcolor="black">
                  <w10:anchorlock/>
                </v:shape>
              </w:pict>
            </mc:Fallback>
          </mc:AlternateContent>
        </w:r>
      </w:p>
      <w:p w:rsidR="00DF059D" w:rsidRDefault="00DF059D">
        <w:pPr>
          <w:pStyle w:val="Noga"/>
          <w:jc w:val="center"/>
        </w:pPr>
        <w:r>
          <w:fldChar w:fldCharType="begin"/>
        </w:r>
        <w:r>
          <w:instrText>PAGE    \* MERGEFORMAT</w:instrText>
        </w:r>
        <w:r>
          <w:fldChar w:fldCharType="separate"/>
        </w:r>
        <w:r w:rsidR="00583614">
          <w:rPr>
            <w:noProof/>
          </w:rPr>
          <w:t>2</w:t>
        </w:r>
        <w:r>
          <w:fldChar w:fldCharType="end"/>
        </w:r>
      </w:p>
    </w:sdtContent>
  </w:sdt>
  <w:p w:rsidR="00DF059D" w:rsidRDefault="00DF059D" w:rsidP="00A340D9">
    <w:pPr>
      <w:pStyle w:val="Nog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286326"/>
      <w:docPartObj>
        <w:docPartGallery w:val="Page Numbers (Bottom of Page)"/>
        <w:docPartUnique/>
      </w:docPartObj>
    </w:sdtPr>
    <w:sdtEndPr/>
    <w:sdtContent>
      <w:p w:rsidR="00DF059D" w:rsidRDefault="00DF059D" w:rsidP="00A340D9">
        <w:pPr>
          <w:pStyle w:val="Noga"/>
          <w:jc w:val="center"/>
        </w:pPr>
        <w:r>
          <w:rPr>
            <w:noProof/>
            <w:lang w:eastAsia="sl-SI"/>
          </w:rPr>
          <mc:AlternateContent>
            <mc:Choice Requires="wps">
              <w:drawing>
                <wp:inline distT="0" distB="0" distL="0" distR="0" wp14:anchorId="78F6037F" wp14:editId="10F106EA">
                  <wp:extent cx="5467350" cy="54610"/>
                  <wp:effectExtent l="9525" t="19050" r="9525" b="12065"/>
                  <wp:docPr id="31" name="Samooblik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73B7DA4" id="_x0000_t110" coordsize="21600,21600" o:spt="110" path="m10800,l,10800,10800,21600,21600,10800xe">
                  <v:stroke joinstyle="miter"/>
                  <v:path gradientshapeok="t" o:connecttype="rect" textboxrect="5400,5400,16200,16200"/>
                </v:shapetype>
                <v:shape id="Samooblika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" fillcolor="black">
                  <w10:anchorlock/>
                </v:shape>
              </w:pict>
            </mc:Fallback>
          </mc:AlternateContent>
        </w:r>
      </w:p>
      <w:p w:rsidR="00DF059D" w:rsidRDefault="0010426D">
        <w:pPr>
          <w:pStyle w:val="Noga"/>
          <w:jc w:val="center"/>
        </w:pPr>
      </w:p>
    </w:sdtContent>
  </w:sdt>
  <w:p w:rsidR="00DF059D" w:rsidRDefault="00DF059D" w:rsidP="00A340D9">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26D" w:rsidRDefault="0010426D" w:rsidP="007B2E1B">
      <w:pPr>
        <w:spacing w:after="0" w:line="240" w:lineRule="auto"/>
      </w:pPr>
      <w:r>
        <w:separator/>
      </w:r>
    </w:p>
  </w:footnote>
  <w:footnote w:type="continuationSeparator" w:id="0">
    <w:p w:rsidR="0010426D" w:rsidRDefault="0010426D" w:rsidP="007B2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9D" w:rsidRDefault="00DF059D">
    <w:pPr>
      <w:pStyle w:val="Glava"/>
    </w:pPr>
    <w:r>
      <w:t xml:space="preserve">Osnovna šola Ivana Cankarja Trbovlje:   </w:t>
    </w:r>
    <w:r w:rsidRPr="007B2E1B">
      <w:rPr>
        <w:b/>
      </w:rPr>
      <w:t>Po sledeh knapušne</w:t>
    </w:r>
    <w:r>
      <w:rPr>
        <w:b/>
      </w:rPr>
      <w:t xml:space="preserve">, </w:t>
    </w:r>
    <w:r w:rsidRPr="007B2E1B">
      <w:t>seminarska naloga,</w:t>
    </w:r>
    <w:r>
      <w:rPr>
        <w:b/>
      </w:rPr>
      <w:t xml:space="preserve"> </w:t>
    </w:r>
    <w:r w:rsidRPr="007B2E1B">
      <w:t>2018</w:t>
    </w:r>
  </w:p>
  <w:p w:rsidR="00DF059D" w:rsidRDefault="00DF059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191FE1"/>
    <w:multiLevelType w:val="hybridMultilevel"/>
    <w:tmpl w:val="5146753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67171E72"/>
    <w:multiLevelType w:val="hybridMultilevel"/>
    <w:tmpl w:val="532E72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775011F5"/>
    <w:multiLevelType w:val="hybridMultilevel"/>
    <w:tmpl w:val="229E60A6"/>
    <w:lvl w:ilvl="0" w:tplc="18DACAEA">
      <w:numFmt w:val="bullet"/>
      <w:lvlText w:val="-"/>
      <w:lvlJc w:val="left"/>
      <w:pPr>
        <w:ind w:left="36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042"/>
    <w:rsid w:val="00000CCC"/>
    <w:rsid w:val="00023D2C"/>
    <w:rsid w:val="00041A76"/>
    <w:rsid w:val="000A18A9"/>
    <w:rsid w:val="000C02BD"/>
    <w:rsid w:val="000C4AD8"/>
    <w:rsid w:val="000F718C"/>
    <w:rsid w:val="0010426D"/>
    <w:rsid w:val="00114ED8"/>
    <w:rsid w:val="00126E51"/>
    <w:rsid w:val="00152FC4"/>
    <w:rsid w:val="00153E3B"/>
    <w:rsid w:val="0016023F"/>
    <w:rsid w:val="001809D9"/>
    <w:rsid w:val="001D3985"/>
    <w:rsid w:val="00234099"/>
    <w:rsid w:val="00252A89"/>
    <w:rsid w:val="002621C4"/>
    <w:rsid w:val="0028358C"/>
    <w:rsid w:val="00292F6E"/>
    <w:rsid w:val="002A05A8"/>
    <w:rsid w:val="002B011D"/>
    <w:rsid w:val="002B71D7"/>
    <w:rsid w:val="002E4FD7"/>
    <w:rsid w:val="002E6CC4"/>
    <w:rsid w:val="002F71CD"/>
    <w:rsid w:val="00310287"/>
    <w:rsid w:val="003123D6"/>
    <w:rsid w:val="0037612A"/>
    <w:rsid w:val="003B407A"/>
    <w:rsid w:val="004172B5"/>
    <w:rsid w:val="0042109F"/>
    <w:rsid w:val="00421A58"/>
    <w:rsid w:val="004331F1"/>
    <w:rsid w:val="00474B81"/>
    <w:rsid w:val="00477FB6"/>
    <w:rsid w:val="004C2919"/>
    <w:rsid w:val="004D137E"/>
    <w:rsid w:val="004D731F"/>
    <w:rsid w:val="005523FD"/>
    <w:rsid w:val="00583614"/>
    <w:rsid w:val="00584D78"/>
    <w:rsid w:val="00592B70"/>
    <w:rsid w:val="00596654"/>
    <w:rsid w:val="005A42E2"/>
    <w:rsid w:val="005B3375"/>
    <w:rsid w:val="005B41AF"/>
    <w:rsid w:val="005E21C7"/>
    <w:rsid w:val="005E4132"/>
    <w:rsid w:val="005F32C1"/>
    <w:rsid w:val="0061079D"/>
    <w:rsid w:val="0061282F"/>
    <w:rsid w:val="00633AE8"/>
    <w:rsid w:val="00676A77"/>
    <w:rsid w:val="006C6A07"/>
    <w:rsid w:val="006D0438"/>
    <w:rsid w:val="006E02CA"/>
    <w:rsid w:val="006F1880"/>
    <w:rsid w:val="00754046"/>
    <w:rsid w:val="007755CF"/>
    <w:rsid w:val="00775B74"/>
    <w:rsid w:val="007B2E1B"/>
    <w:rsid w:val="007D1664"/>
    <w:rsid w:val="007D7042"/>
    <w:rsid w:val="007E40FB"/>
    <w:rsid w:val="007E4635"/>
    <w:rsid w:val="007E664D"/>
    <w:rsid w:val="00810586"/>
    <w:rsid w:val="0083789B"/>
    <w:rsid w:val="00863F80"/>
    <w:rsid w:val="008A30EA"/>
    <w:rsid w:val="008A7658"/>
    <w:rsid w:val="008B33DD"/>
    <w:rsid w:val="0090735B"/>
    <w:rsid w:val="00912F4C"/>
    <w:rsid w:val="009655AB"/>
    <w:rsid w:val="009A59E8"/>
    <w:rsid w:val="009A7C45"/>
    <w:rsid w:val="009C55A4"/>
    <w:rsid w:val="009E4315"/>
    <w:rsid w:val="00A246FD"/>
    <w:rsid w:val="00A340D9"/>
    <w:rsid w:val="00A353C4"/>
    <w:rsid w:val="00A366DE"/>
    <w:rsid w:val="00A45B46"/>
    <w:rsid w:val="00A5131A"/>
    <w:rsid w:val="00A64F40"/>
    <w:rsid w:val="00A9020A"/>
    <w:rsid w:val="00AA2B2C"/>
    <w:rsid w:val="00AC0AF5"/>
    <w:rsid w:val="00AD6667"/>
    <w:rsid w:val="00AF050C"/>
    <w:rsid w:val="00AF14EB"/>
    <w:rsid w:val="00B00E27"/>
    <w:rsid w:val="00B24EB1"/>
    <w:rsid w:val="00B26371"/>
    <w:rsid w:val="00B6326A"/>
    <w:rsid w:val="00B6380D"/>
    <w:rsid w:val="00B76F4E"/>
    <w:rsid w:val="00B91669"/>
    <w:rsid w:val="00BE31DE"/>
    <w:rsid w:val="00BE5EAF"/>
    <w:rsid w:val="00CB13E8"/>
    <w:rsid w:val="00CD48B6"/>
    <w:rsid w:val="00CD4DD4"/>
    <w:rsid w:val="00D035BB"/>
    <w:rsid w:val="00D0448E"/>
    <w:rsid w:val="00D331C3"/>
    <w:rsid w:val="00D62CD2"/>
    <w:rsid w:val="00D75BDE"/>
    <w:rsid w:val="00D9062B"/>
    <w:rsid w:val="00D9377F"/>
    <w:rsid w:val="00DC5405"/>
    <w:rsid w:val="00DF059D"/>
    <w:rsid w:val="00DF1E9A"/>
    <w:rsid w:val="00E168F0"/>
    <w:rsid w:val="00E52971"/>
    <w:rsid w:val="00E52AC5"/>
    <w:rsid w:val="00E76C20"/>
    <w:rsid w:val="00E93EED"/>
    <w:rsid w:val="00EC4738"/>
    <w:rsid w:val="00ED40B5"/>
    <w:rsid w:val="00F30E8B"/>
    <w:rsid w:val="00F42AD4"/>
    <w:rsid w:val="00F843AA"/>
    <w:rsid w:val="00F95A35"/>
    <w:rsid w:val="00FB15E4"/>
    <w:rsid w:val="00FC33A2"/>
    <w:rsid w:val="00FC5408"/>
    <w:rsid w:val="00FE2E5B"/>
    <w:rsid w:val="00FF4D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C892BC-2880-4907-A0A1-47E785D64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A42E2"/>
  </w:style>
  <w:style w:type="paragraph" w:styleId="Naslov1">
    <w:name w:val="heading 1"/>
    <w:basedOn w:val="Navaden"/>
    <w:next w:val="Navaden"/>
    <w:link w:val="Naslov1Znak"/>
    <w:uiPriority w:val="9"/>
    <w:qFormat/>
    <w:rsid w:val="007D70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7D7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0C02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7D7042"/>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7D7042"/>
    <w:rPr>
      <w:rFonts w:asciiTheme="majorHAnsi" w:eastAsiaTheme="majorEastAsia" w:hAnsiTheme="majorHAnsi" w:cstheme="majorBidi"/>
      <w:color w:val="2E74B5" w:themeColor="accent1" w:themeShade="BF"/>
      <w:sz w:val="26"/>
      <w:szCs w:val="26"/>
    </w:rPr>
  </w:style>
  <w:style w:type="paragraph" w:styleId="Naslov">
    <w:name w:val="Title"/>
    <w:basedOn w:val="Navaden"/>
    <w:next w:val="Navaden"/>
    <w:link w:val="NaslovZnak"/>
    <w:uiPriority w:val="10"/>
    <w:qFormat/>
    <w:rsid w:val="007D70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7D7042"/>
    <w:rPr>
      <w:rFonts w:asciiTheme="majorHAnsi" w:eastAsiaTheme="majorEastAsia" w:hAnsiTheme="majorHAnsi" w:cstheme="majorBidi"/>
      <w:spacing w:val="-10"/>
      <w:kern w:val="28"/>
      <w:sz w:val="56"/>
      <w:szCs w:val="56"/>
    </w:rPr>
  </w:style>
  <w:style w:type="paragraph" w:styleId="Odstavekseznama">
    <w:name w:val="List Paragraph"/>
    <w:basedOn w:val="Navaden"/>
    <w:uiPriority w:val="34"/>
    <w:qFormat/>
    <w:rsid w:val="00292F6E"/>
    <w:pPr>
      <w:ind w:left="720"/>
      <w:contextualSpacing/>
    </w:pPr>
  </w:style>
  <w:style w:type="character" w:styleId="Hiperpovezava">
    <w:name w:val="Hyperlink"/>
    <w:basedOn w:val="Privzetapisavaodstavka"/>
    <w:uiPriority w:val="99"/>
    <w:unhideWhenUsed/>
    <w:rsid w:val="00FF4D73"/>
    <w:rPr>
      <w:color w:val="0563C1" w:themeColor="hyperlink"/>
      <w:u w:val="single"/>
    </w:rPr>
  </w:style>
  <w:style w:type="character" w:styleId="SledenaHiperpovezava">
    <w:name w:val="FollowedHyperlink"/>
    <w:basedOn w:val="Privzetapisavaodstavka"/>
    <w:uiPriority w:val="99"/>
    <w:semiHidden/>
    <w:unhideWhenUsed/>
    <w:rsid w:val="008A7658"/>
    <w:rPr>
      <w:color w:val="954F72" w:themeColor="followedHyperlink"/>
      <w:u w:val="single"/>
    </w:rPr>
  </w:style>
  <w:style w:type="character" w:customStyle="1" w:styleId="Naslov3Znak">
    <w:name w:val="Naslov 3 Znak"/>
    <w:basedOn w:val="Privzetapisavaodstavka"/>
    <w:link w:val="Naslov3"/>
    <w:uiPriority w:val="9"/>
    <w:rsid w:val="000C02BD"/>
    <w:rPr>
      <w:rFonts w:asciiTheme="majorHAnsi" w:eastAsiaTheme="majorEastAsia" w:hAnsiTheme="majorHAnsi" w:cstheme="majorBidi"/>
      <w:color w:val="1F4D78" w:themeColor="accent1" w:themeShade="7F"/>
      <w:sz w:val="24"/>
      <w:szCs w:val="24"/>
    </w:rPr>
  </w:style>
  <w:style w:type="paragraph" w:styleId="NaslovTOC">
    <w:name w:val="TOC Heading"/>
    <w:basedOn w:val="Naslov1"/>
    <w:next w:val="Navaden"/>
    <w:uiPriority w:val="39"/>
    <w:unhideWhenUsed/>
    <w:qFormat/>
    <w:rsid w:val="004C2919"/>
    <w:pPr>
      <w:outlineLvl w:val="9"/>
    </w:pPr>
    <w:rPr>
      <w:lang w:eastAsia="sl-SI"/>
    </w:rPr>
  </w:style>
  <w:style w:type="paragraph" w:styleId="Kazalovsebine2">
    <w:name w:val="toc 2"/>
    <w:basedOn w:val="Navaden"/>
    <w:next w:val="Navaden"/>
    <w:autoRedefine/>
    <w:uiPriority w:val="39"/>
    <w:unhideWhenUsed/>
    <w:rsid w:val="004C2919"/>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4C2919"/>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4C2919"/>
    <w:pPr>
      <w:spacing w:after="100"/>
      <w:ind w:left="440"/>
    </w:pPr>
    <w:rPr>
      <w:rFonts w:eastAsiaTheme="minorEastAsia" w:cs="Times New Roman"/>
      <w:lang w:eastAsia="sl-SI"/>
    </w:rPr>
  </w:style>
  <w:style w:type="paragraph" w:styleId="Glava">
    <w:name w:val="header"/>
    <w:basedOn w:val="Navaden"/>
    <w:link w:val="GlavaZnak"/>
    <w:uiPriority w:val="99"/>
    <w:unhideWhenUsed/>
    <w:rsid w:val="007B2E1B"/>
    <w:pPr>
      <w:tabs>
        <w:tab w:val="center" w:pos="4536"/>
        <w:tab w:val="right" w:pos="9072"/>
      </w:tabs>
      <w:spacing w:after="0" w:line="240" w:lineRule="auto"/>
    </w:pPr>
  </w:style>
  <w:style w:type="character" w:customStyle="1" w:styleId="GlavaZnak">
    <w:name w:val="Glava Znak"/>
    <w:basedOn w:val="Privzetapisavaodstavka"/>
    <w:link w:val="Glava"/>
    <w:uiPriority w:val="99"/>
    <w:rsid w:val="007B2E1B"/>
  </w:style>
  <w:style w:type="paragraph" w:styleId="Noga">
    <w:name w:val="footer"/>
    <w:basedOn w:val="Navaden"/>
    <w:link w:val="NogaZnak"/>
    <w:uiPriority w:val="99"/>
    <w:unhideWhenUsed/>
    <w:rsid w:val="007B2E1B"/>
    <w:pPr>
      <w:tabs>
        <w:tab w:val="center" w:pos="4536"/>
        <w:tab w:val="right" w:pos="9072"/>
      </w:tabs>
      <w:spacing w:after="0" w:line="240" w:lineRule="auto"/>
    </w:pPr>
  </w:style>
  <w:style w:type="character" w:customStyle="1" w:styleId="NogaZnak">
    <w:name w:val="Noga Znak"/>
    <w:basedOn w:val="Privzetapisavaodstavka"/>
    <w:link w:val="Noga"/>
    <w:uiPriority w:val="99"/>
    <w:rsid w:val="007B2E1B"/>
  </w:style>
  <w:style w:type="paragraph" w:styleId="Besedilooblaka">
    <w:name w:val="Balloon Text"/>
    <w:basedOn w:val="Navaden"/>
    <w:link w:val="BesedilooblakaZnak"/>
    <w:uiPriority w:val="99"/>
    <w:semiHidden/>
    <w:unhideWhenUsed/>
    <w:rsid w:val="007E40F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E40FB"/>
    <w:rPr>
      <w:rFonts w:ascii="Segoe UI" w:hAnsi="Segoe UI" w:cs="Segoe UI"/>
      <w:sz w:val="18"/>
      <w:szCs w:val="18"/>
    </w:rPr>
  </w:style>
  <w:style w:type="character" w:styleId="Neenpoudarek">
    <w:name w:val="Subtle Emphasis"/>
    <w:basedOn w:val="Privzetapisavaodstavka"/>
    <w:uiPriority w:val="19"/>
    <w:qFormat/>
    <w:rsid w:val="00E93EED"/>
    <w:rPr>
      <w:i/>
      <w:iCs/>
      <w:color w:val="808080" w:themeColor="text1" w:themeTint="7F"/>
    </w:rPr>
  </w:style>
  <w:style w:type="paragraph" w:styleId="Napis">
    <w:name w:val="caption"/>
    <w:basedOn w:val="Navaden"/>
    <w:next w:val="Navaden"/>
    <w:uiPriority w:val="35"/>
    <w:unhideWhenUsed/>
    <w:qFormat/>
    <w:rsid w:val="008A30EA"/>
    <w:pPr>
      <w:spacing w:after="200" w:line="240" w:lineRule="auto"/>
    </w:pPr>
    <w:rPr>
      <w:b/>
      <w:bCs/>
      <w:color w:val="5B9BD5" w:themeColor="accent1"/>
      <w:sz w:val="18"/>
      <w:szCs w:val="18"/>
    </w:rPr>
  </w:style>
  <w:style w:type="paragraph" w:styleId="Kazaloslik">
    <w:name w:val="table of figures"/>
    <w:basedOn w:val="Navaden"/>
    <w:next w:val="Navaden"/>
    <w:uiPriority w:val="99"/>
    <w:unhideWhenUsed/>
    <w:rsid w:val="00023D2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236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trboveljskislavcki.weebly.com/" TargetMode="External"/><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rtvslo.si/moja-generacija/zasavscina-pejte-no-u-tri-krasne/379147" TargetMode="External"/><Relationship Id="rId38" Type="http://schemas.openxmlformats.org/officeDocument/2006/relationships/hyperlink" Target="http://www.zasavskimuzejtrbovlje.si/si/muzej/"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yperlink" Target="http://www.deloindom.si/dva-pogleda-v-knapovsko-preteklost" TargetMode="External"/><Relationship Id="rId37" Type="http://schemas.openxmlformats.org/officeDocument/2006/relationships/hyperlink" Target="https://www.bing.com/images/search?view=detailV2&amp;ccid=EwTOerWB&amp;id=A5B9D52AFD51F80422030A0B2FE712FB153B614F&amp;thid=OIP.EwTOerWBnyhguCdMi25n3gHaE-&amp;q=PEVSKI+ZBOR+Trboveljski+slav%c4%8dek&amp;simid=608035399697434759&amp;selectedIndex=1&amp;ajaxhist=0" TargetMode="External"/><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zasavc.net/wp-content/uploads/2017/06/dritl-2017-1.jpg" TargetMode="Externa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http://muzej.rlv.si/si/" TargetMode="External"/><Relationship Id="rId43" Type="http://schemas.openxmlformats.org/officeDocument/2006/relationships/image" Target="media/image2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D4FEA30-E3B7-4431-A72B-A57C89E4F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8724</Words>
  <Characters>49729</Characters>
  <Application>Microsoft Office Word</Application>
  <DocSecurity>0</DocSecurity>
  <Lines>414</Lines>
  <Paragraphs>116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knjiznica1</dc:creator>
  <cp:keywords/>
  <dc:description/>
  <cp:lastModifiedBy>OSIC-1</cp:lastModifiedBy>
  <cp:revision>2</cp:revision>
  <cp:lastPrinted>2018-01-30T10:55:00Z</cp:lastPrinted>
  <dcterms:created xsi:type="dcterms:W3CDTF">2018-04-04T11:15:00Z</dcterms:created>
  <dcterms:modified xsi:type="dcterms:W3CDTF">2018-04-04T11:15:00Z</dcterms:modified>
</cp:coreProperties>
</file>