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FD" w:rsidRDefault="00B33CFD" w:rsidP="00B33CFD">
      <w:pPr>
        <w:keepNext/>
        <w:tabs>
          <w:tab w:val="left" w:pos="9639"/>
        </w:tabs>
        <w:spacing w:after="0" w:line="240" w:lineRule="auto"/>
        <w:ind w:left="-851" w:right="-141"/>
        <w:jc w:val="center"/>
        <w:outlineLvl w:val="1"/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8A4410F" wp14:editId="4060AB5A">
            <wp:extent cx="895639" cy="484526"/>
            <wp:effectExtent l="0" t="0" r="0" b="0"/>
            <wp:docPr id="1" name="Slika 2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30" cy="4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FD" w:rsidRPr="001D3274" w:rsidRDefault="00B33CFD" w:rsidP="00B33CFD">
      <w:pPr>
        <w:keepNext/>
        <w:tabs>
          <w:tab w:val="left" w:pos="9639"/>
        </w:tabs>
        <w:spacing w:after="0" w:line="240" w:lineRule="auto"/>
        <w:ind w:left="-851" w:right="-141"/>
        <w:jc w:val="center"/>
        <w:outlineLvl w:val="1"/>
        <w:rPr>
          <w:rFonts w:ascii="Philosopher" w:eastAsia="Times New Roman" w:hAnsi="Philosopher" w:cs="Times New Roman"/>
          <w:b/>
          <w:sz w:val="15"/>
          <w:szCs w:val="15"/>
          <w:lang w:eastAsia="sl-SI"/>
        </w:rPr>
      </w:pPr>
      <w:r w:rsidRPr="00EC6724"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  <w:t xml:space="preserve">OŠ Ivana Cankarja Trbovlje, Trg Franca Fakina 8, 03 56 33 202, </w:t>
      </w:r>
      <w:proofErr w:type="spellStart"/>
      <w:r w:rsidRPr="00EC6724"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  <w:t>fax</w:t>
      </w:r>
      <w:proofErr w:type="spellEnd"/>
      <w:r w:rsidRPr="00EC6724"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  <w:t>: 03 56 33 204, www.osic.s</w:t>
      </w:r>
      <w:r w:rsidRPr="00EC6724">
        <w:rPr>
          <w:rFonts w:ascii="Philosopher" w:eastAsia="Times New Roman" w:hAnsi="Philosopher" w:cs="Times New Roman"/>
          <w:b/>
          <w:color w:val="000000" w:themeColor="text1"/>
          <w:sz w:val="15"/>
          <w:szCs w:val="15"/>
          <w:u w:val="single"/>
          <w:lang w:eastAsia="sl-SI"/>
        </w:rPr>
        <w:t>i,</w:t>
      </w:r>
      <w:r w:rsidRPr="00EC6724"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  <w:t xml:space="preserve"> </w:t>
      </w:r>
      <w:r w:rsidRPr="00EC6724">
        <w:rPr>
          <w:rFonts w:ascii="Philosopher" w:eastAsia="Times New Roman" w:hAnsi="Philosopher" w:cs="Times New Roman"/>
          <w:b/>
          <w:color w:val="000000" w:themeColor="text1"/>
          <w:sz w:val="15"/>
          <w:szCs w:val="15"/>
          <w:u w:val="single"/>
          <w:lang w:eastAsia="sl-SI"/>
        </w:rPr>
        <w:t xml:space="preserve">e-mail: </w:t>
      </w:r>
      <w:hyperlink r:id="rId5" w:history="1">
        <w:r w:rsidRPr="00EC6724">
          <w:rPr>
            <w:rStyle w:val="Hiperpovezava"/>
            <w:rFonts w:ascii="Philosopher" w:eastAsia="Times New Roman" w:hAnsi="Philosopher" w:cs="Times New Roman"/>
            <w:b/>
            <w:color w:val="000000" w:themeColor="text1"/>
            <w:sz w:val="15"/>
            <w:szCs w:val="15"/>
            <w:lang w:eastAsia="sl-SI"/>
          </w:rPr>
          <w:t>os-ic.trbovlje@guest.arnes.si</w:t>
        </w:r>
      </w:hyperlink>
    </w:p>
    <w:p w:rsidR="00B33CFD" w:rsidRDefault="00B33CFD">
      <w:pPr>
        <w:rPr>
          <w:rFonts w:ascii="Century Gothic" w:hAnsi="Century Gothic"/>
          <w:sz w:val="24"/>
          <w:szCs w:val="24"/>
        </w:rPr>
      </w:pPr>
    </w:p>
    <w:p w:rsidR="009F39C9" w:rsidRPr="009F39C9" w:rsidRDefault="009F39C9">
      <w:pPr>
        <w:rPr>
          <w:rFonts w:ascii="Century Gothic" w:hAnsi="Century Gothic"/>
          <w:sz w:val="24"/>
          <w:szCs w:val="24"/>
        </w:rPr>
      </w:pPr>
      <w:r w:rsidRPr="009F39C9">
        <w:rPr>
          <w:rFonts w:ascii="Century Gothic" w:hAnsi="Century Gothic"/>
          <w:sz w:val="24"/>
          <w:szCs w:val="24"/>
        </w:rPr>
        <w:t xml:space="preserve">UREDBA O OMEJITVAH IN DOLŽNOSTIH JAVNIH USLUŽBENCEV V ZVEZI S SPREJEMANJEM DARIL </w:t>
      </w:r>
    </w:p>
    <w:p w:rsidR="009F39C9" w:rsidRPr="009F39C9" w:rsidRDefault="009F39C9">
      <w:pPr>
        <w:rPr>
          <w:rFonts w:ascii="Century Gothic" w:hAnsi="Century Gothic"/>
          <w:sz w:val="24"/>
          <w:szCs w:val="24"/>
        </w:rPr>
      </w:pPr>
      <w:r w:rsidRPr="009F39C9">
        <w:rPr>
          <w:rFonts w:ascii="Century Gothic" w:hAnsi="Century Gothic"/>
          <w:sz w:val="24"/>
          <w:szCs w:val="24"/>
        </w:rPr>
        <w:t xml:space="preserve">Ob obdarovanju smo javni uslužbenci dolžni spoštovati določbe Uredbe o omejitvah in dolžnostih javnih uslužbencev v zvezi s sprejemanjem daril (Uradni list RS, št. 53/2003). </w:t>
      </w:r>
    </w:p>
    <w:p w:rsidR="009F39C9" w:rsidRPr="009F39C9" w:rsidRDefault="009F39C9">
      <w:pPr>
        <w:rPr>
          <w:rFonts w:ascii="Century Gothic" w:hAnsi="Century Gothic"/>
          <w:sz w:val="24"/>
          <w:szCs w:val="24"/>
        </w:rPr>
      </w:pPr>
      <w:r w:rsidRPr="009F39C9">
        <w:rPr>
          <w:rFonts w:ascii="Century Gothic" w:hAnsi="Century Gothic"/>
          <w:sz w:val="24"/>
          <w:szCs w:val="24"/>
        </w:rPr>
        <w:t xml:space="preserve">Javni uslužbenec, ki opravlja javne naloge, ne sme sprejemati daril v zvezi z opravljanjem službe. Izjeme od splošne prepovedni sprejemanja daril so naslednje: </w:t>
      </w:r>
    </w:p>
    <w:p w:rsidR="009F39C9" w:rsidRPr="009F39C9" w:rsidRDefault="009F39C9">
      <w:pPr>
        <w:rPr>
          <w:rFonts w:ascii="Century Gothic" w:hAnsi="Century Gothic"/>
          <w:sz w:val="24"/>
          <w:szCs w:val="24"/>
        </w:rPr>
      </w:pPr>
      <w:r w:rsidRPr="009F39C9">
        <w:rPr>
          <w:rFonts w:ascii="Century Gothic" w:hAnsi="Century Gothic"/>
          <w:sz w:val="24"/>
          <w:szCs w:val="24"/>
        </w:rPr>
        <w:sym w:font="Symbol" w:char="F0B7"/>
      </w:r>
      <w:r w:rsidRPr="009F39C9">
        <w:rPr>
          <w:rFonts w:ascii="Century Gothic" w:hAnsi="Century Gothic"/>
          <w:sz w:val="24"/>
          <w:szCs w:val="24"/>
        </w:rPr>
        <w:t xml:space="preserve"> javni uslužbenec sme sprejeti priložnostno darilo manjše vrednosti, ki ne presega 62,59 EUR, </w:t>
      </w:r>
    </w:p>
    <w:p w:rsidR="009F39C9" w:rsidRPr="009F39C9" w:rsidRDefault="009F39C9">
      <w:pPr>
        <w:rPr>
          <w:rFonts w:ascii="Century Gothic" w:hAnsi="Century Gothic"/>
          <w:sz w:val="24"/>
          <w:szCs w:val="24"/>
        </w:rPr>
      </w:pPr>
      <w:r w:rsidRPr="009F39C9">
        <w:rPr>
          <w:rFonts w:ascii="Century Gothic" w:hAnsi="Century Gothic"/>
          <w:sz w:val="24"/>
          <w:szCs w:val="24"/>
        </w:rPr>
        <w:sym w:font="Symbol" w:char="F0B7"/>
      </w:r>
      <w:r w:rsidRPr="009F39C9">
        <w:rPr>
          <w:rFonts w:ascii="Century Gothic" w:hAnsi="Century Gothic"/>
          <w:sz w:val="24"/>
          <w:szCs w:val="24"/>
        </w:rPr>
        <w:t xml:space="preserve"> v koledarskem letu sme javni uslužbenec prejeti več priložnostnih daril zanemarljive (do 20,86 EUR) ali manjše vrednosti od iste osebe do skupne vrednosti 125,19 EUR. </w:t>
      </w:r>
    </w:p>
    <w:p w:rsidR="00CD7561" w:rsidRDefault="009F39C9">
      <w:pPr>
        <w:rPr>
          <w:rFonts w:ascii="Century Gothic" w:hAnsi="Century Gothic"/>
          <w:sz w:val="24"/>
          <w:szCs w:val="24"/>
        </w:rPr>
      </w:pPr>
      <w:r w:rsidRPr="009F39C9">
        <w:rPr>
          <w:rFonts w:ascii="Century Gothic" w:hAnsi="Century Gothic"/>
          <w:sz w:val="24"/>
          <w:szCs w:val="24"/>
        </w:rPr>
        <w:t>Darila, katerih vrednost presega 62,59 EUR oziroma 125,19 EUR, če so prejeta od iste osebe v enem letu, postanejo last delodajalca oz. se vrnejo darovalcu. O vsakem prejetem darilu, ki presega vrednost 20,86 EUR, mora javni uslužbenec izpolniti obrazec za vpis v seznam daril, ki ga vodi tajništvo šole.</w:t>
      </w:r>
    </w:p>
    <w:p w:rsidR="00B33CFD" w:rsidRPr="009F39C9" w:rsidRDefault="00B33CFD">
      <w:pPr>
        <w:rPr>
          <w:rFonts w:ascii="Century Gothic" w:hAnsi="Century Gothic"/>
          <w:sz w:val="24"/>
          <w:szCs w:val="24"/>
        </w:rPr>
      </w:pPr>
      <w:r w:rsidRPr="00B33CFD">
        <w:rPr>
          <w:rFonts w:ascii="Century Gothic" w:hAnsi="Century Gothic"/>
        </w:rPr>
        <w:t>Več o omenjeni uredbi si lahko ogledate na povezavi:</w:t>
      </w:r>
      <w:r>
        <w:t xml:space="preserve"> </w:t>
      </w:r>
      <w:hyperlink r:id="rId6" w:history="1">
        <w:r>
          <w:rPr>
            <w:rStyle w:val="Hiperpovezava"/>
          </w:rPr>
          <w:t>http://www.pisrs.si/Pis.web/pregledPredpisa?id=URED2822</w:t>
        </w:r>
      </w:hyperlink>
    </w:p>
    <w:p w:rsidR="009F39C9" w:rsidRDefault="009F39C9">
      <w:pPr>
        <w:rPr>
          <w:rFonts w:ascii="Century Gothic" w:hAnsi="Century Gothic"/>
          <w:sz w:val="24"/>
          <w:szCs w:val="24"/>
        </w:rPr>
      </w:pPr>
    </w:p>
    <w:p w:rsidR="008769FD" w:rsidRDefault="008769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Trbovlje, 2. 6. 2020</w:t>
      </w:r>
    </w:p>
    <w:p w:rsidR="00B33CFD" w:rsidRDefault="00B33C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Ajda Klanšek Šimunič, skrbnica načrta integritete</w:t>
      </w:r>
    </w:p>
    <w:p w:rsidR="00B33CFD" w:rsidRPr="009F39C9" w:rsidRDefault="00B33CF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B33CFD" w:rsidRPr="009F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9"/>
    <w:rsid w:val="006F052A"/>
    <w:rsid w:val="008769FD"/>
    <w:rsid w:val="009F39C9"/>
    <w:rsid w:val="00B33CFD"/>
    <w:rsid w:val="00C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358F6-F88D-4E31-A7E2-8AF7124C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33CF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URED2822" TargetMode="External"/><Relationship Id="rId5" Type="http://schemas.openxmlformats.org/officeDocument/2006/relationships/hyperlink" Target="mailto:os-ic.trbovlje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Mojca</cp:lastModifiedBy>
  <cp:revision>2</cp:revision>
  <dcterms:created xsi:type="dcterms:W3CDTF">2020-06-02T14:39:00Z</dcterms:created>
  <dcterms:modified xsi:type="dcterms:W3CDTF">2020-06-02T14:39:00Z</dcterms:modified>
</cp:coreProperties>
</file>